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41588" w14:textId="77777777" w:rsidR="003076CD" w:rsidRDefault="003076CD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372"/>
        <w:gridCol w:w="6697"/>
        <w:gridCol w:w="1119"/>
      </w:tblGrid>
      <w:tr w:rsidR="003076CD" w14:paraId="58B5DA61" w14:textId="77777777">
        <w:tc>
          <w:tcPr>
            <w:tcW w:w="2372" w:type="dxa"/>
            <w:vAlign w:val="center"/>
          </w:tcPr>
          <w:p w14:paraId="0D8AD5B1" w14:textId="77777777" w:rsidR="003076CD" w:rsidRDefault="00FC4798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4ED038C" wp14:editId="13ADC018">
                  <wp:extent cx="1242559" cy="536560"/>
                  <wp:effectExtent l="0" t="0" r="2540" b="0"/>
                  <wp:docPr id="7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657" cy="537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97" w:type="dxa"/>
            <w:vAlign w:val="center"/>
          </w:tcPr>
          <w:p w14:paraId="2234A9E0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LICENCIATURA EN GASTRONOMIA</w:t>
            </w:r>
          </w:p>
          <w:p w14:paraId="5965CBE8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314C5717" w14:textId="77777777" w:rsidR="003076CD" w:rsidRDefault="00FC4798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noProof/>
                <w:color w:val="000000"/>
                <w:sz w:val="22"/>
                <w:szCs w:val="22"/>
              </w:rPr>
              <w:drawing>
                <wp:inline distT="0" distB="0" distL="114300" distR="114300" wp14:anchorId="0BAF0EF8" wp14:editId="55DE070D">
                  <wp:extent cx="573405" cy="489585"/>
                  <wp:effectExtent l="0" t="0" r="0" b="0"/>
                  <wp:docPr id="3" name="image1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87B0F3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p w14:paraId="179C41D5" w14:textId="59EFC63F" w:rsidR="003076CD" w:rsidRDefault="00FC4798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ASIGNATURA</w:t>
      </w:r>
      <w:r w:rsidR="0024507F">
        <w:rPr>
          <w:rFonts w:ascii="Arial" w:eastAsia="Arial" w:hAnsi="Arial" w:cs="Arial"/>
          <w:b/>
          <w:sz w:val="26"/>
          <w:szCs w:val="26"/>
        </w:rPr>
        <w:t xml:space="preserve"> </w:t>
      </w:r>
      <w:r>
        <w:rPr>
          <w:rFonts w:ascii="Arial" w:eastAsia="Arial" w:hAnsi="Arial" w:cs="Arial"/>
          <w:b/>
          <w:sz w:val="26"/>
          <w:szCs w:val="26"/>
        </w:rPr>
        <w:t>DE COCINA MEXICANA II</w:t>
      </w:r>
    </w:p>
    <w:p w14:paraId="60963CE7" w14:textId="77777777" w:rsidR="003076CD" w:rsidRDefault="003076CD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tbl>
      <w:tblPr>
        <w:tblStyle w:val="a0"/>
        <w:tblW w:w="101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6251"/>
      </w:tblGrid>
      <w:tr w:rsidR="003076CD" w14:paraId="5F8CE1CA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7EAB506B" w14:textId="77777777" w:rsidR="003076CD" w:rsidRDefault="00FC4798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51" w:type="dxa"/>
          </w:tcPr>
          <w:p w14:paraId="0D39054C" w14:textId="212C0106" w:rsidR="003076CD" w:rsidRDefault="00FC479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y administrar un concepto gastronómico a través del diagnóstico del potencial culinario, la ingeniería de menús,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cocina mexicana e internacional representativa, herramientas financieras y de administración estratégica y la normatividad aplicable para fortalecer al sector gastronómico y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contribuir al desarrollo económico de la zona.</w:t>
            </w:r>
          </w:p>
        </w:tc>
      </w:tr>
      <w:tr w:rsidR="003076CD" w14:paraId="0656A300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3ABEF087" w14:textId="77777777" w:rsidR="003076CD" w:rsidRDefault="00FC4798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51" w:type="dxa"/>
          </w:tcPr>
          <w:p w14:paraId="4A1E4555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Octavo</w:t>
            </w:r>
          </w:p>
        </w:tc>
      </w:tr>
      <w:tr w:rsidR="003076CD" w14:paraId="35C6856C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44B7F7AA" w14:textId="77777777" w:rsidR="003076CD" w:rsidRDefault="00FC4798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51" w:type="dxa"/>
          </w:tcPr>
          <w:p w14:paraId="60A5053B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3076CD" w14:paraId="2B0B9F7C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1BF943AC" w14:textId="77777777" w:rsidR="003076CD" w:rsidRDefault="00FC4798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251" w:type="dxa"/>
          </w:tcPr>
          <w:p w14:paraId="44A5E33E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70</w:t>
            </w:r>
          </w:p>
        </w:tc>
      </w:tr>
      <w:tr w:rsidR="003076CD" w14:paraId="5DD42791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77F22957" w14:textId="77777777" w:rsidR="003076CD" w:rsidRDefault="00FC4798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51" w:type="dxa"/>
          </w:tcPr>
          <w:p w14:paraId="2028F1E2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90</w:t>
            </w:r>
          </w:p>
        </w:tc>
      </w:tr>
      <w:tr w:rsidR="003076CD" w14:paraId="12F70CD3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2EFED5EB" w14:textId="77777777" w:rsidR="003076CD" w:rsidRDefault="00FC4798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51" w:type="dxa"/>
          </w:tcPr>
          <w:p w14:paraId="016175F6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</w:tr>
      <w:tr w:rsidR="003076CD" w14:paraId="34B99362" w14:textId="77777777">
        <w:trPr>
          <w:trHeight w:val="400"/>
          <w:jc w:val="center"/>
        </w:trPr>
        <w:tc>
          <w:tcPr>
            <w:tcW w:w="3937" w:type="dxa"/>
            <w:shd w:val="clear" w:color="auto" w:fill="D9D9D9"/>
          </w:tcPr>
          <w:p w14:paraId="2AB3C5CF" w14:textId="77777777" w:rsidR="003076CD" w:rsidRDefault="00FC4798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51" w:type="dxa"/>
          </w:tcPr>
          <w:p w14:paraId="4DB85C4B" w14:textId="3E6C164B" w:rsidR="003076CD" w:rsidRDefault="00FC479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elaborará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menús de platillos representativos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de </w:t>
            </w:r>
            <w:r w:rsidR="0024507F">
              <w:rPr>
                <w:rFonts w:ascii="Arial" w:eastAsia="Arial" w:hAnsi="Arial" w:cs="Arial"/>
              </w:rPr>
              <w:t>la zona gastronómica</w:t>
            </w:r>
            <w:r>
              <w:rPr>
                <w:rFonts w:ascii="Arial" w:eastAsia="Arial" w:hAnsi="Arial" w:cs="Arial"/>
              </w:rPr>
              <w:t xml:space="preserve"> </w:t>
            </w:r>
            <w:bookmarkStart w:id="0" w:name="_GoBack"/>
            <w:bookmarkEnd w:id="0"/>
            <w:r>
              <w:rPr>
                <w:rFonts w:ascii="Arial" w:eastAsia="Arial" w:hAnsi="Arial" w:cs="Arial"/>
              </w:rPr>
              <w:t>del Sur y Cocina Regional de México, considerando los antecedentes de la cocina tradicional mexicana y los métodos y técnicas de cada región para la preservación y difusión de la cultura gastronómica de México</w:t>
            </w:r>
          </w:p>
        </w:tc>
      </w:tr>
    </w:tbl>
    <w:p w14:paraId="4E57E893" w14:textId="77777777" w:rsidR="003076CD" w:rsidRDefault="003076CD">
      <w:pPr>
        <w:pStyle w:val="Normal1"/>
        <w:rPr>
          <w:rFonts w:ascii="Arial" w:eastAsia="Arial" w:hAnsi="Arial" w:cs="Arial"/>
        </w:rPr>
      </w:pPr>
    </w:p>
    <w:p w14:paraId="1D821E4E" w14:textId="77777777" w:rsidR="003076CD" w:rsidRDefault="003076CD">
      <w:pPr>
        <w:pStyle w:val="Normal1"/>
        <w:rPr>
          <w:rFonts w:ascii="Arial" w:eastAsia="Arial" w:hAnsi="Arial" w:cs="Arial"/>
        </w:rPr>
      </w:pPr>
    </w:p>
    <w:p w14:paraId="23D15414" w14:textId="77777777" w:rsidR="003076CD" w:rsidRDefault="003076CD">
      <w:pPr>
        <w:pStyle w:val="Normal1"/>
        <w:rPr>
          <w:rFonts w:ascii="Arial" w:eastAsia="Arial" w:hAnsi="Arial" w:cs="Arial"/>
        </w:rPr>
      </w:pPr>
    </w:p>
    <w:tbl>
      <w:tblPr>
        <w:tblStyle w:val="a1"/>
        <w:tblW w:w="1007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3076CD" w14:paraId="65351871" w14:textId="77777777">
        <w:trPr>
          <w:jc w:val="center"/>
        </w:trPr>
        <w:tc>
          <w:tcPr>
            <w:tcW w:w="6212" w:type="dxa"/>
            <w:vMerge w:val="restart"/>
            <w:shd w:val="clear" w:color="auto" w:fill="D9D9D9"/>
            <w:vAlign w:val="center"/>
          </w:tcPr>
          <w:p w14:paraId="30935085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60" w:type="dxa"/>
            <w:gridSpan w:val="3"/>
            <w:shd w:val="clear" w:color="auto" w:fill="D9D9D9"/>
            <w:vAlign w:val="center"/>
          </w:tcPr>
          <w:p w14:paraId="1E84BC36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3076CD" w14:paraId="6DFE6A47" w14:textId="77777777">
        <w:trPr>
          <w:jc w:val="center"/>
        </w:trPr>
        <w:tc>
          <w:tcPr>
            <w:tcW w:w="6212" w:type="dxa"/>
            <w:vMerge/>
            <w:shd w:val="clear" w:color="auto" w:fill="D9D9D9"/>
            <w:vAlign w:val="center"/>
          </w:tcPr>
          <w:p w14:paraId="40F78310" w14:textId="77777777" w:rsidR="003076CD" w:rsidRDefault="003076C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8" w:type="dxa"/>
            <w:shd w:val="clear" w:color="auto" w:fill="D9D9D9"/>
            <w:vAlign w:val="center"/>
          </w:tcPr>
          <w:p w14:paraId="726BD8BF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11" w:type="dxa"/>
            <w:shd w:val="clear" w:color="auto" w:fill="D9D9D9"/>
            <w:vAlign w:val="center"/>
          </w:tcPr>
          <w:p w14:paraId="2E6712B8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521" w:type="dxa"/>
            <w:shd w:val="clear" w:color="auto" w:fill="D9D9D9"/>
            <w:vAlign w:val="center"/>
          </w:tcPr>
          <w:p w14:paraId="4345F615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3076CD" w14:paraId="5DA79E4D" w14:textId="77777777">
        <w:trPr>
          <w:jc w:val="center"/>
        </w:trPr>
        <w:tc>
          <w:tcPr>
            <w:tcW w:w="6212" w:type="dxa"/>
          </w:tcPr>
          <w:p w14:paraId="54402026" w14:textId="77777777" w:rsidR="003076CD" w:rsidRDefault="00FC4798">
            <w:pPr>
              <w:pStyle w:val="Normal1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2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Zona gastronómica: sur</w:t>
            </w:r>
          </w:p>
        </w:tc>
        <w:tc>
          <w:tcPr>
            <w:tcW w:w="1128" w:type="dxa"/>
          </w:tcPr>
          <w:p w14:paraId="3B1E4379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211" w:type="dxa"/>
          </w:tcPr>
          <w:p w14:paraId="130F417E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35</w:t>
            </w:r>
          </w:p>
        </w:tc>
        <w:tc>
          <w:tcPr>
            <w:tcW w:w="1521" w:type="dxa"/>
          </w:tcPr>
          <w:p w14:paraId="4B502BA8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</w:tr>
      <w:tr w:rsidR="003076CD" w14:paraId="7F0C5B33" w14:textId="77777777">
        <w:trPr>
          <w:jc w:val="center"/>
        </w:trPr>
        <w:tc>
          <w:tcPr>
            <w:tcW w:w="6212" w:type="dxa"/>
          </w:tcPr>
          <w:p w14:paraId="0270DAC0" w14:textId="77777777" w:rsidR="003076CD" w:rsidRDefault="00FC4798">
            <w:pPr>
              <w:pStyle w:val="Normal1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2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Cocina Regional</w:t>
            </w:r>
          </w:p>
        </w:tc>
        <w:tc>
          <w:tcPr>
            <w:tcW w:w="1128" w:type="dxa"/>
          </w:tcPr>
          <w:p w14:paraId="3E84A502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211" w:type="dxa"/>
          </w:tcPr>
          <w:p w14:paraId="01BB0C7C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35</w:t>
            </w:r>
          </w:p>
        </w:tc>
        <w:tc>
          <w:tcPr>
            <w:tcW w:w="1521" w:type="dxa"/>
          </w:tcPr>
          <w:p w14:paraId="7FDA917D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</w:tr>
      <w:tr w:rsidR="003076CD" w14:paraId="6DB0C006" w14:textId="77777777">
        <w:trPr>
          <w:jc w:val="center"/>
        </w:trPr>
        <w:tc>
          <w:tcPr>
            <w:tcW w:w="6212" w:type="dxa"/>
            <w:tcBorders>
              <w:left w:val="nil"/>
              <w:bottom w:val="nil"/>
              <w:right w:val="nil"/>
            </w:tcBorders>
          </w:tcPr>
          <w:p w14:paraId="1813AEF0" w14:textId="77777777" w:rsidR="003076CD" w:rsidRDefault="00FC4798">
            <w:pPr>
              <w:pStyle w:val="Normal1"/>
              <w:ind w:left="49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</w:tcPr>
          <w:p w14:paraId="462AE6F5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20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14:paraId="76EB2090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70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14:paraId="354D332B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90</w:t>
            </w:r>
          </w:p>
        </w:tc>
      </w:tr>
      <w:tr w:rsidR="003076CD" w14:paraId="348D2957" w14:textId="77777777">
        <w:trPr>
          <w:jc w:val="center"/>
        </w:trPr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14:paraId="30C3AA5B" w14:textId="77777777" w:rsidR="003076CD" w:rsidRDefault="003076CD">
            <w:pPr>
              <w:pStyle w:val="Normal1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D6B286B" w14:textId="77777777" w:rsidR="003076CD" w:rsidRDefault="003076CD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A7606" w14:textId="77777777" w:rsidR="003076CD" w:rsidRDefault="003076CD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0D8EA644" w14:textId="77777777" w:rsidR="003076CD" w:rsidRDefault="003076CD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2677AFA5" w14:textId="77777777" w:rsidR="003076CD" w:rsidRDefault="00FC479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COCINA MEXICANA II</w:t>
      </w:r>
    </w:p>
    <w:p w14:paraId="589A19E4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p w14:paraId="2AE02E93" w14:textId="77777777" w:rsidR="003076CD" w:rsidRDefault="00FC479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756782B5" w14:textId="77777777" w:rsidR="003076CD" w:rsidRDefault="003076CD">
      <w:pPr>
        <w:pStyle w:val="Normal1"/>
        <w:rPr>
          <w:rFonts w:ascii="Arial" w:eastAsia="Arial" w:hAnsi="Arial" w:cs="Arial"/>
        </w:rPr>
      </w:pPr>
    </w:p>
    <w:tbl>
      <w:tblPr>
        <w:tblStyle w:val="a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3076CD" w14:paraId="17C7C841" w14:textId="77777777">
        <w:tc>
          <w:tcPr>
            <w:tcW w:w="2942" w:type="dxa"/>
            <w:vAlign w:val="center"/>
          </w:tcPr>
          <w:p w14:paraId="1F0E5AA2" w14:textId="77777777" w:rsidR="003076CD" w:rsidRDefault="00FC4798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246" w:type="dxa"/>
          </w:tcPr>
          <w:p w14:paraId="04B7BC84" w14:textId="77777777" w:rsidR="003076CD" w:rsidRDefault="00FC4798">
            <w:pPr>
              <w:pStyle w:val="Normal1"/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Zona gastronómica: Sur</w:t>
            </w:r>
          </w:p>
        </w:tc>
      </w:tr>
      <w:tr w:rsidR="003076CD" w14:paraId="0CD382FC" w14:textId="77777777">
        <w:tc>
          <w:tcPr>
            <w:tcW w:w="2942" w:type="dxa"/>
            <w:vAlign w:val="center"/>
          </w:tcPr>
          <w:p w14:paraId="665A3735" w14:textId="77777777" w:rsidR="003076CD" w:rsidRDefault="00FC4798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2E04E50A" w14:textId="77777777" w:rsidR="003076CD" w:rsidRDefault="00FC479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3076CD" w14:paraId="5E6923AF" w14:textId="77777777">
        <w:tc>
          <w:tcPr>
            <w:tcW w:w="2942" w:type="dxa"/>
            <w:vAlign w:val="center"/>
          </w:tcPr>
          <w:p w14:paraId="2954A290" w14:textId="77777777" w:rsidR="003076CD" w:rsidRDefault="00FC4798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2EED3DD0" w14:textId="77777777" w:rsidR="003076CD" w:rsidRDefault="00FC479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35</w:t>
            </w:r>
          </w:p>
        </w:tc>
      </w:tr>
      <w:tr w:rsidR="003076CD" w14:paraId="15BFCE9F" w14:textId="77777777">
        <w:tc>
          <w:tcPr>
            <w:tcW w:w="2942" w:type="dxa"/>
            <w:vAlign w:val="center"/>
          </w:tcPr>
          <w:p w14:paraId="028AE996" w14:textId="77777777" w:rsidR="003076CD" w:rsidRDefault="00FC4798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262FE062" w14:textId="77777777" w:rsidR="003076CD" w:rsidRDefault="00FC479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</w:tr>
      <w:tr w:rsidR="003076CD" w14:paraId="0728E6CE" w14:textId="77777777">
        <w:tc>
          <w:tcPr>
            <w:tcW w:w="2942" w:type="dxa"/>
            <w:vAlign w:val="center"/>
          </w:tcPr>
          <w:p w14:paraId="7A666B05" w14:textId="77777777" w:rsidR="003076CD" w:rsidRDefault="00FC4798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4624A709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elaborará platillos y bebidas representativos de la zona sur para contribuir a la cultura culinaria.</w:t>
            </w:r>
          </w:p>
        </w:tc>
      </w:tr>
    </w:tbl>
    <w:p w14:paraId="472B1AD8" w14:textId="77777777" w:rsidR="003076CD" w:rsidRDefault="003076CD">
      <w:pPr>
        <w:pStyle w:val="Normal1"/>
        <w:rPr>
          <w:rFonts w:ascii="Arial" w:eastAsia="Arial" w:hAnsi="Arial" w:cs="Arial"/>
        </w:rPr>
      </w:pPr>
    </w:p>
    <w:p w14:paraId="5BB1982C" w14:textId="77777777" w:rsidR="003076CD" w:rsidRDefault="003076CD">
      <w:pPr>
        <w:pStyle w:val="Normal1"/>
        <w:rPr>
          <w:rFonts w:ascii="Arial" w:eastAsia="Arial" w:hAnsi="Arial" w:cs="Arial"/>
        </w:rPr>
      </w:pPr>
    </w:p>
    <w:tbl>
      <w:tblPr>
        <w:tblStyle w:val="a3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8"/>
        <w:gridCol w:w="2789"/>
        <w:gridCol w:w="2643"/>
        <w:gridCol w:w="2872"/>
      </w:tblGrid>
      <w:tr w:rsidR="003076CD" w14:paraId="19EF64C9" w14:textId="77777777">
        <w:trPr>
          <w:trHeight w:val="720"/>
        </w:trPr>
        <w:tc>
          <w:tcPr>
            <w:tcW w:w="1808" w:type="dxa"/>
            <w:shd w:val="clear" w:color="auto" w:fill="D9D9D9"/>
            <w:vAlign w:val="center"/>
          </w:tcPr>
          <w:p w14:paraId="4727C9AB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89" w:type="dxa"/>
            <w:shd w:val="clear" w:color="auto" w:fill="D9D9D9"/>
            <w:vAlign w:val="center"/>
          </w:tcPr>
          <w:p w14:paraId="5C707E5C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43" w:type="dxa"/>
            <w:shd w:val="clear" w:color="auto" w:fill="D9D9D9"/>
            <w:vAlign w:val="center"/>
          </w:tcPr>
          <w:p w14:paraId="62AC7612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72" w:type="dxa"/>
            <w:shd w:val="clear" w:color="auto" w:fill="D9D9D9"/>
            <w:vAlign w:val="center"/>
          </w:tcPr>
          <w:p w14:paraId="0D3A8AE6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3076CD" w14:paraId="4925962D" w14:textId="77777777">
        <w:trPr>
          <w:trHeight w:val="720"/>
        </w:trPr>
        <w:tc>
          <w:tcPr>
            <w:tcW w:w="1808" w:type="dxa"/>
          </w:tcPr>
          <w:p w14:paraId="0FFA3496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Zona Sur</w:t>
            </w:r>
          </w:p>
          <w:p w14:paraId="0CC00F80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3F1F4D09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2EDB1A34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2688FEC1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70A1FEFD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11C017B0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11598472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323AC429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13841BF5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4E314F49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54BB6FB8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35B9DBA2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362B9E02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4259897E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7FFC8DA5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16D30235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38086A1F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35DBE9F3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50AADC14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789" w:type="dxa"/>
          </w:tcPr>
          <w:p w14:paraId="45C9CC1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estados que conforman la zona sur:</w:t>
            </w:r>
          </w:p>
          <w:p w14:paraId="69A6C27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-Oaxaca</w:t>
            </w:r>
          </w:p>
          <w:p w14:paraId="3D7EB5E8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-Chiapas</w:t>
            </w:r>
          </w:p>
          <w:p w14:paraId="41154FFC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-Veracruz</w:t>
            </w:r>
            <w:r>
              <w:rPr>
                <w:rFonts w:ascii="Arial" w:eastAsia="Arial" w:hAnsi="Arial" w:cs="Arial"/>
              </w:rPr>
              <w:br/>
              <w:t xml:space="preserve"> </w:t>
            </w:r>
            <w:r>
              <w:rPr>
                <w:rFonts w:ascii="Arial" w:eastAsia="Arial" w:hAnsi="Arial" w:cs="Arial"/>
              </w:rPr>
              <w:br/>
              <w:t xml:space="preserve">Identificar de la zona sur: </w:t>
            </w:r>
            <w:r>
              <w:rPr>
                <w:rFonts w:ascii="Arial" w:eastAsia="Arial" w:hAnsi="Arial" w:cs="Arial"/>
              </w:rPr>
              <w:br/>
              <w:t>- Platillos</w:t>
            </w:r>
            <w:r>
              <w:rPr>
                <w:rFonts w:ascii="Arial" w:eastAsia="Arial" w:hAnsi="Arial" w:cs="Arial"/>
              </w:rPr>
              <w:br/>
              <w:t>- Bebidas</w:t>
            </w:r>
          </w:p>
          <w:p w14:paraId="69AA540E" w14:textId="77777777" w:rsidR="003076CD" w:rsidRDefault="00FC479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-Ingredientes</w:t>
            </w:r>
          </w:p>
          <w:p w14:paraId="4667914D" w14:textId="77777777" w:rsidR="003076CD" w:rsidRDefault="00FC479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el proceso, métodos y técnicas de elaboración de platillos y bebidas de la zona sur.</w:t>
            </w:r>
          </w:p>
          <w:p w14:paraId="0E3E0640" w14:textId="77777777" w:rsidR="003076CD" w:rsidRDefault="00FC479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 estructura de la receta estándar</w:t>
            </w:r>
          </w:p>
          <w:p w14:paraId="7C827F77" w14:textId="77777777" w:rsidR="003076CD" w:rsidRDefault="003076CD">
            <w:pPr>
              <w:pStyle w:val="Normal1"/>
              <w:spacing w:after="240"/>
              <w:rPr>
                <w:rFonts w:ascii="Arial" w:eastAsia="Arial" w:hAnsi="Arial" w:cs="Arial"/>
              </w:rPr>
            </w:pPr>
          </w:p>
        </w:tc>
        <w:tc>
          <w:tcPr>
            <w:tcW w:w="2643" w:type="dxa"/>
          </w:tcPr>
          <w:p w14:paraId="3560FD9B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recetas estándar de platillos y bebidas representativos de la zona sur.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Elaborar platillos representativos de la cocina tradicional zona sur.</w:t>
            </w:r>
          </w:p>
          <w:p w14:paraId="64EDE312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br/>
              <w:t>Elaborar bebidas representativas de la cocina tradicional de la zona sur.</w:t>
            </w:r>
          </w:p>
          <w:p w14:paraId="152D197C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7E376BC1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2F2DD6C8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0C958050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5E6845BE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61486B34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32459A49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333CA7AE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38F98ACA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584E3349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4B12516F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18CAE7F8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72" w:type="dxa"/>
          </w:tcPr>
          <w:p w14:paraId="3B31C40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  <w:r>
              <w:rPr>
                <w:rFonts w:ascii="Arial" w:eastAsia="Arial" w:hAnsi="Arial" w:cs="Arial"/>
              </w:rPr>
              <w:br/>
              <w:t>Responsabilidad</w:t>
            </w:r>
            <w:r>
              <w:rPr>
                <w:rFonts w:ascii="Arial" w:eastAsia="Arial" w:hAnsi="Arial" w:cs="Arial"/>
              </w:rPr>
              <w:br/>
              <w:t>Disciplina</w:t>
            </w:r>
            <w:r>
              <w:rPr>
                <w:rFonts w:ascii="Arial" w:eastAsia="Arial" w:hAnsi="Arial" w:cs="Arial"/>
              </w:rPr>
              <w:br/>
              <w:t>Ordenado</w:t>
            </w:r>
            <w:r>
              <w:rPr>
                <w:rFonts w:ascii="Arial" w:eastAsia="Arial" w:hAnsi="Arial" w:cs="Arial"/>
              </w:rPr>
              <w:br/>
              <w:t>Proactivo</w:t>
            </w:r>
            <w:r>
              <w:rPr>
                <w:rFonts w:ascii="Arial" w:eastAsia="Arial" w:hAnsi="Arial" w:cs="Arial"/>
              </w:rPr>
              <w:br/>
              <w:t>Honesto</w:t>
            </w:r>
            <w:r>
              <w:rPr>
                <w:rFonts w:ascii="Arial" w:eastAsia="Arial" w:hAnsi="Arial" w:cs="Arial"/>
              </w:rPr>
              <w:br/>
              <w:t>Ético</w:t>
            </w:r>
            <w:r>
              <w:rPr>
                <w:rFonts w:ascii="Arial" w:eastAsia="Arial" w:hAnsi="Arial" w:cs="Arial"/>
              </w:rPr>
              <w:br/>
              <w:t>Asertivo</w:t>
            </w:r>
            <w:r>
              <w:rPr>
                <w:rFonts w:ascii="Arial" w:eastAsia="Arial" w:hAnsi="Arial" w:cs="Arial"/>
              </w:rPr>
              <w:br/>
              <w:t>Humildad</w:t>
            </w:r>
            <w:r>
              <w:rPr>
                <w:rFonts w:ascii="Arial" w:eastAsia="Arial" w:hAnsi="Arial" w:cs="Arial"/>
              </w:rPr>
              <w:br/>
              <w:t>Trabajo en equipo</w:t>
            </w:r>
            <w:r>
              <w:rPr>
                <w:rFonts w:ascii="Arial" w:eastAsia="Arial" w:hAnsi="Arial" w:cs="Arial"/>
              </w:rPr>
              <w:br/>
              <w:t>Puntualidad</w:t>
            </w:r>
            <w:r>
              <w:rPr>
                <w:rFonts w:ascii="Arial" w:eastAsia="Arial" w:hAnsi="Arial" w:cs="Arial"/>
              </w:rPr>
              <w:br/>
              <w:t>Trabajo bajo presión</w:t>
            </w:r>
            <w:r>
              <w:rPr>
                <w:rFonts w:ascii="Arial" w:eastAsia="Arial" w:hAnsi="Arial" w:cs="Arial"/>
              </w:rPr>
              <w:br/>
              <w:t>Autocontrol</w:t>
            </w:r>
            <w:r>
              <w:rPr>
                <w:rFonts w:ascii="Arial" w:eastAsia="Arial" w:hAnsi="Arial" w:cs="Arial"/>
              </w:rPr>
              <w:br/>
              <w:t>Eficiente</w:t>
            </w:r>
            <w:r>
              <w:rPr>
                <w:rFonts w:ascii="Arial" w:eastAsia="Arial" w:hAnsi="Arial" w:cs="Arial"/>
              </w:rPr>
              <w:br/>
              <w:t>Motivación</w:t>
            </w:r>
            <w:r>
              <w:rPr>
                <w:rFonts w:ascii="Arial" w:eastAsia="Arial" w:hAnsi="Arial" w:cs="Arial"/>
              </w:rPr>
              <w:br/>
              <w:t>Liderazgo</w:t>
            </w:r>
            <w:r>
              <w:rPr>
                <w:rFonts w:ascii="Arial" w:eastAsia="Arial" w:hAnsi="Arial" w:cs="Arial"/>
              </w:rPr>
              <w:br/>
              <w:t>Pulcritud</w:t>
            </w:r>
          </w:p>
          <w:p w14:paraId="7F390299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3076CD" w14:paraId="014A09BB" w14:textId="77777777">
        <w:trPr>
          <w:trHeight w:val="720"/>
        </w:trPr>
        <w:tc>
          <w:tcPr>
            <w:tcW w:w="1808" w:type="dxa"/>
          </w:tcPr>
          <w:p w14:paraId="41FF1A15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Zona Sureste</w:t>
            </w:r>
          </w:p>
        </w:tc>
        <w:tc>
          <w:tcPr>
            <w:tcW w:w="2789" w:type="dxa"/>
          </w:tcPr>
          <w:p w14:paraId="72987A62" w14:textId="77777777" w:rsidR="003076CD" w:rsidRDefault="00FC479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estados que conforman la zona sureste:</w:t>
            </w:r>
          </w:p>
          <w:p w14:paraId="5E9BEAE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-Q. Roo</w:t>
            </w:r>
          </w:p>
          <w:p w14:paraId="1E8E7529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-Yucatán</w:t>
            </w:r>
          </w:p>
          <w:p w14:paraId="5A315AF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-Campeche</w:t>
            </w:r>
          </w:p>
          <w:p w14:paraId="327AC078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-Tabasco</w:t>
            </w:r>
            <w:r>
              <w:rPr>
                <w:rFonts w:ascii="Arial" w:eastAsia="Arial" w:hAnsi="Arial" w:cs="Arial"/>
              </w:rPr>
              <w:br/>
            </w:r>
          </w:p>
          <w:p w14:paraId="2A368B2B" w14:textId="77777777" w:rsidR="003076CD" w:rsidRDefault="00FC479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de la zona sureste: </w:t>
            </w:r>
            <w:r>
              <w:rPr>
                <w:rFonts w:ascii="Arial" w:eastAsia="Arial" w:hAnsi="Arial" w:cs="Arial"/>
              </w:rPr>
              <w:br/>
              <w:t>- Platillos</w:t>
            </w:r>
            <w:r>
              <w:rPr>
                <w:rFonts w:ascii="Arial" w:eastAsia="Arial" w:hAnsi="Arial" w:cs="Arial"/>
              </w:rPr>
              <w:br/>
              <w:t>- Bebidas</w:t>
            </w:r>
          </w:p>
          <w:p w14:paraId="0985C6B8" w14:textId="77777777" w:rsidR="003076CD" w:rsidRDefault="00FC479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-Ingredientes</w:t>
            </w:r>
          </w:p>
          <w:p w14:paraId="6C252901" w14:textId="77777777" w:rsidR="003076CD" w:rsidRDefault="00FC479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el proceso, métodos y técnicas de elaboración de platillos y bebidas de la zona sureste.</w:t>
            </w:r>
          </w:p>
          <w:p w14:paraId="68A2F2FD" w14:textId="77777777" w:rsidR="003076CD" w:rsidRDefault="00FC479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 estructura de la receta estándar.</w:t>
            </w:r>
          </w:p>
        </w:tc>
        <w:tc>
          <w:tcPr>
            <w:tcW w:w="2643" w:type="dxa"/>
          </w:tcPr>
          <w:p w14:paraId="4E50B5D7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receta estándar de platillos y bebidas representativos de la zona sureste.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Elaborar platillos representativos de la cocina tradicional zona sureste.</w:t>
            </w:r>
          </w:p>
          <w:p w14:paraId="095CE275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br/>
              <w:t>Elaborar bebidas representativas de la cocina tradicional de la zona sureste.</w:t>
            </w:r>
          </w:p>
          <w:p w14:paraId="4B6864D1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72" w:type="dxa"/>
          </w:tcPr>
          <w:p w14:paraId="7EF0763F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  <w:r>
              <w:rPr>
                <w:rFonts w:ascii="Arial" w:eastAsia="Arial" w:hAnsi="Arial" w:cs="Arial"/>
              </w:rPr>
              <w:br/>
              <w:t>Responsabilidad</w:t>
            </w:r>
            <w:r>
              <w:rPr>
                <w:rFonts w:ascii="Arial" w:eastAsia="Arial" w:hAnsi="Arial" w:cs="Arial"/>
              </w:rPr>
              <w:br/>
              <w:t>Disciplina</w:t>
            </w:r>
            <w:r>
              <w:rPr>
                <w:rFonts w:ascii="Arial" w:eastAsia="Arial" w:hAnsi="Arial" w:cs="Arial"/>
              </w:rPr>
              <w:br/>
              <w:t>Ordenado</w:t>
            </w:r>
            <w:r>
              <w:rPr>
                <w:rFonts w:ascii="Arial" w:eastAsia="Arial" w:hAnsi="Arial" w:cs="Arial"/>
              </w:rPr>
              <w:br/>
              <w:t>Proactivo</w:t>
            </w:r>
            <w:r>
              <w:rPr>
                <w:rFonts w:ascii="Arial" w:eastAsia="Arial" w:hAnsi="Arial" w:cs="Arial"/>
              </w:rPr>
              <w:br/>
              <w:t>Honesto</w:t>
            </w:r>
            <w:r>
              <w:rPr>
                <w:rFonts w:ascii="Arial" w:eastAsia="Arial" w:hAnsi="Arial" w:cs="Arial"/>
              </w:rPr>
              <w:br/>
              <w:t>Ético</w:t>
            </w:r>
            <w:r>
              <w:rPr>
                <w:rFonts w:ascii="Arial" w:eastAsia="Arial" w:hAnsi="Arial" w:cs="Arial"/>
              </w:rPr>
              <w:br/>
              <w:t>Asertivo</w:t>
            </w:r>
            <w:r>
              <w:rPr>
                <w:rFonts w:ascii="Arial" w:eastAsia="Arial" w:hAnsi="Arial" w:cs="Arial"/>
              </w:rPr>
              <w:br/>
              <w:t>Humildad</w:t>
            </w:r>
            <w:r>
              <w:rPr>
                <w:rFonts w:ascii="Arial" w:eastAsia="Arial" w:hAnsi="Arial" w:cs="Arial"/>
              </w:rPr>
              <w:br/>
              <w:t>Trabajo en equipo</w:t>
            </w:r>
            <w:r>
              <w:rPr>
                <w:rFonts w:ascii="Arial" w:eastAsia="Arial" w:hAnsi="Arial" w:cs="Arial"/>
              </w:rPr>
              <w:br/>
              <w:t>Puntualidad</w:t>
            </w:r>
            <w:r>
              <w:rPr>
                <w:rFonts w:ascii="Arial" w:eastAsia="Arial" w:hAnsi="Arial" w:cs="Arial"/>
              </w:rPr>
              <w:br/>
              <w:t>Trabajo bajo presión</w:t>
            </w:r>
            <w:r>
              <w:rPr>
                <w:rFonts w:ascii="Arial" w:eastAsia="Arial" w:hAnsi="Arial" w:cs="Arial"/>
              </w:rPr>
              <w:br/>
              <w:t>Autocontrol</w:t>
            </w:r>
            <w:r>
              <w:rPr>
                <w:rFonts w:ascii="Arial" w:eastAsia="Arial" w:hAnsi="Arial" w:cs="Arial"/>
              </w:rPr>
              <w:br/>
              <w:t>Eficiente</w:t>
            </w:r>
            <w:r>
              <w:rPr>
                <w:rFonts w:ascii="Arial" w:eastAsia="Arial" w:hAnsi="Arial" w:cs="Arial"/>
              </w:rPr>
              <w:br/>
              <w:t>Motivación</w:t>
            </w:r>
            <w:r>
              <w:rPr>
                <w:rFonts w:ascii="Arial" w:eastAsia="Arial" w:hAnsi="Arial" w:cs="Arial"/>
              </w:rPr>
              <w:br/>
              <w:t>Liderazgo</w:t>
            </w:r>
            <w:r>
              <w:rPr>
                <w:rFonts w:ascii="Arial" w:eastAsia="Arial" w:hAnsi="Arial" w:cs="Arial"/>
              </w:rPr>
              <w:br/>
              <w:t>Pulcritud</w:t>
            </w:r>
          </w:p>
          <w:p w14:paraId="69F5444C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1063F08D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p w14:paraId="65100BBE" w14:textId="77777777" w:rsidR="003076CD" w:rsidRDefault="003076CD">
      <w:pPr>
        <w:pStyle w:val="Normal1"/>
        <w:rPr>
          <w:sz w:val="26"/>
          <w:szCs w:val="26"/>
        </w:rPr>
      </w:pPr>
    </w:p>
    <w:p w14:paraId="339F580C" w14:textId="77777777" w:rsidR="003076CD" w:rsidRDefault="003076CD">
      <w:pPr>
        <w:pStyle w:val="Normal1"/>
        <w:rPr>
          <w:sz w:val="26"/>
          <w:szCs w:val="26"/>
        </w:rPr>
      </w:pPr>
    </w:p>
    <w:p w14:paraId="03018241" w14:textId="77777777" w:rsidR="003076CD" w:rsidRDefault="003076CD">
      <w:pPr>
        <w:pStyle w:val="Normal1"/>
        <w:rPr>
          <w:sz w:val="26"/>
          <w:szCs w:val="26"/>
        </w:rPr>
      </w:pPr>
    </w:p>
    <w:p w14:paraId="6BEEAC6F" w14:textId="77777777" w:rsidR="003076CD" w:rsidRDefault="003076CD">
      <w:pPr>
        <w:pStyle w:val="Normal1"/>
        <w:rPr>
          <w:sz w:val="26"/>
          <w:szCs w:val="26"/>
        </w:rPr>
      </w:pPr>
    </w:p>
    <w:p w14:paraId="3E5A20B4" w14:textId="77777777" w:rsidR="003076CD" w:rsidRDefault="003076CD">
      <w:pPr>
        <w:pStyle w:val="Normal1"/>
        <w:rPr>
          <w:sz w:val="26"/>
          <w:szCs w:val="26"/>
        </w:rPr>
      </w:pPr>
    </w:p>
    <w:p w14:paraId="22A5660B" w14:textId="77777777" w:rsidR="003076CD" w:rsidRDefault="003076CD">
      <w:pPr>
        <w:pStyle w:val="Normal1"/>
        <w:rPr>
          <w:sz w:val="26"/>
          <w:szCs w:val="26"/>
        </w:rPr>
      </w:pPr>
    </w:p>
    <w:p w14:paraId="3E4886DE" w14:textId="77777777" w:rsidR="003076CD" w:rsidRDefault="003076CD">
      <w:pPr>
        <w:pStyle w:val="Normal1"/>
        <w:rPr>
          <w:sz w:val="26"/>
          <w:szCs w:val="26"/>
        </w:rPr>
      </w:pPr>
    </w:p>
    <w:p w14:paraId="7F6AC870" w14:textId="77777777" w:rsidR="003076CD" w:rsidRDefault="003076CD">
      <w:pPr>
        <w:pStyle w:val="Normal1"/>
        <w:rPr>
          <w:sz w:val="26"/>
          <w:szCs w:val="26"/>
        </w:rPr>
      </w:pPr>
    </w:p>
    <w:p w14:paraId="3E987011" w14:textId="77777777" w:rsidR="003076CD" w:rsidRDefault="003076CD">
      <w:pPr>
        <w:pStyle w:val="Normal1"/>
        <w:rPr>
          <w:sz w:val="26"/>
          <w:szCs w:val="26"/>
        </w:rPr>
      </w:pPr>
    </w:p>
    <w:p w14:paraId="79100DEB" w14:textId="77777777" w:rsidR="003076CD" w:rsidRDefault="003076CD">
      <w:pPr>
        <w:pStyle w:val="Normal1"/>
        <w:rPr>
          <w:sz w:val="26"/>
          <w:szCs w:val="26"/>
        </w:rPr>
      </w:pPr>
    </w:p>
    <w:p w14:paraId="77F2F717" w14:textId="77777777" w:rsidR="003076CD" w:rsidRDefault="003076CD">
      <w:pPr>
        <w:pStyle w:val="Normal1"/>
        <w:rPr>
          <w:sz w:val="26"/>
          <w:szCs w:val="26"/>
        </w:rPr>
      </w:pPr>
    </w:p>
    <w:p w14:paraId="3EFE1DF9" w14:textId="77777777" w:rsidR="003076CD" w:rsidRDefault="003076CD">
      <w:pPr>
        <w:pStyle w:val="Normal1"/>
        <w:rPr>
          <w:sz w:val="26"/>
          <w:szCs w:val="26"/>
        </w:rPr>
      </w:pPr>
    </w:p>
    <w:p w14:paraId="35D0B399" w14:textId="77777777" w:rsidR="003076CD" w:rsidRDefault="003076CD">
      <w:pPr>
        <w:pStyle w:val="Normal1"/>
        <w:rPr>
          <w:sz w:val="26"/>
          <w:szCs w:val="26"/>
        </w:rPr>
      </w:pPr>
    </w:p>
    <w:p w14:paraId="2286BBC4" w14:textId="77777777" w:rsidR="003076CD" w:rsidRDefault="003076CD">
      <w:pPr>
        <w:pStyle w:val="Normal1"/>
        <w:rPr>
          <w:sz w:val="26"/>
          <w:szCs w:val="26"/>
        </w:rPr>
      </w:pPr>
    </w:p>
    <w:p w14:paraId="25DE171C" w14:textId="77777777" w:rsidR="003076CD" w:rsidRDefault="003076CD">
      <w:pPr>
        <w:pStyle w:val="Normal1"/>
        <w:rPr>
          <w:sz w:val="26"/>
          <w:szCs w:val="26"/>
        </w:rPr>
      </w:pPr>
    </w:p>
    <w:p w14:paraId="54295CE5" w14:textId="77777777" w:rsidR="003076CD" w:rsidRDefault="003076CD">
      <w:pPr>
        <w:pStyle w:val="Normal1"/>
        <w:rPr>
          <w:sz w:val="26"/>
          <w:szCs w:val="26"/>
        </w:rPr>
      </w:pPr>
    </w:p>
    <w:p w14:paraId="51DDA138" w14:textId="77777777" w:rsidR="003076CD" w:rsidRDefault="003076CD">
      <w:pPr>
        <w:pStyle w:val="Normal1"/>
        <w:rPr>
          <w:sz w:val="26"/>
          <w:szCs w:val="26"/>
        </w:rPr>
      </w:pPr>
    </w:p>
    <w:p w14:paraId="3E7ECDFD" w14:textId="77777777" w:rsidR="003076CD" w:rsidRDefault="003076CD">
      <w:pPr>
        <w:pStyle w:val="Normal1"/>
        <w:rPr>
          <w:sz w:val="26"/>
          <w:szCs w:val="26"/>
        </w:rPr>
      </w:pPr>
    </w:p>
    <w:p w14:paraId="21B14B4A" w14:textId="77777777" w:rsidR="003076CD" w:rsidRDefault="00FC4798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COCINA MEXICANA II</w:t>
      </w:r>
    </w:p>
    <w:p w14:paraId="29A20A56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p w14:paraId="48733E6A" w14:textId="77777777" w:rsidR="003076CD" w:rsidRDefault="00FC4798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082E32B1" w14:textId="77777777" w:rsidR="003076CD" w:rsidRDefault="003076CD">
      <w:pPr>
        <w:pStyle w:val="Normal1"/>
        <w:rPr>
          <w:rFonts w:ascii="Arial" w:eastAsia="Arial" w:hAnsi="Arial" w:cs="Arial"/>
        </w:rPr>
      </w:pPr>
    </w:p>
    <w:tbl>
      <w:tblPr>
        <w:tblStyle w:val="a4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71"/>
        <w:gridCol w:w="3606"/>
        <w:gridCol w:w="2835"/>
      </w:tblGrid>
      <w:tr w:rsidR="003076CD" w14:paraId="511A743D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5B5D08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0CE69B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F794F6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3076CD" w14:paraId="1A980AD4" w14:textId="77777777">
        <w:trPr>
          <w:trHeight w:val="1018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1DF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 partir de un proyecto integrará un portafolio de evidencias que incluya: </w:t>
            </w:r>
          </w:p>
          <w:p w14:paraId="768BF2A7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71E8E8C6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Estados que conforman la zona</w:t>
            </w:r>
          </w:p>
          <w:p w14:paraId="0F36FABB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Catálogo de platillos representativos de la región </w:t>
            </w:r>
          </w:p>
          <w:p w14:paraId="4B3D82B8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Receta estándar de los platillos de la zona.</w:t>
            </w:r>
          </w:p>
          <w:p w14:paraId="11CC9BD2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 de verificación de elaboración del menú: presentación, textura, sabor, temperatura y cocción.</w:t>
            </w:r>
          </w:p>
          <w:p w14:paraId="71828BFF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 de verificación del procedimiento: mise en place, normas de higiene y seguridad, y seguimiento a la receta estándar.</w:t>
            </w:r>
          </w:p>
          <w:p w14:paraId="3841A52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Observaciones</w:t>
            </w:r>
          </w:p>
          <w:p w14:paraId="4968C79E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BED01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los estados que conforman la zona sur.</w:t>
            </w:r>
          </w:p>
          <w:p w14:paraId="5A40E395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0667A8F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Identificar los ingredientes de la cocina de los estados de la zona sur.</w:t>
            </w:r>
          </w:p>
          <w:p w14:paraId="51C8E8E9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239C17CD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Analizar platillos y bebidas de la zona sur</w:t>
            </w:r>
          </w:p>
          <w:p w14:paraId="3649CF31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489E5BB9" w14:textId="4E5407BE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Comprender los métodos y técnicas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preparación de alimentos y bebidas de la zona sur.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31A8A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  <w:p w14:paraId="521F6CA6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55E4176B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p w14:paraId="2A634AC0" w14:textId="77777777" w:rsidR="003076CD" w:rsidRDefault="003076CD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3E376A49" w14:textId="77777777" w:rsidR="003076CD" w:rsidRDefault="003076CD">
      <w:pPr>
        <w:pStyle w:val="Normal1"/>
      </w:pPr>
    </w:p>
    <w:p w14:paraId="6EF557BF" w14:textId="77777777" w:rsidR="003076CD" w:rsidRDefault="00FC479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COCINA MEXICANA II</w:t>
      </w:r>
    </w:p>
    <w:p w14:paraId="5534236F" w14:textId="77777777" w:rsidR="003076CD" w:rsidRDefault="003076CD">
      <w:pPr>
        <w:pStyle w:val="Normal1"/>
        <w:rPr>
          <w:rFonts w:ascii="Arial" w:eastAsia="Arial" w:hAnsi="Arial" w:cs="Arial"/>
        </w:rPr>
      </w:pPr>
    </w:p>
    <w:p w14:paraId="4C404CA3" w14:textId="77777777" w:rsidR="003076CD" w:rsidRDefault="00FC479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59C8F7F5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5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3076CD" w14:paraId="6D320371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DD5DAE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05F905E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3076CD" w14:paraId="3E8505A5" w14:textId="77777777">
        <w:trPr>
          <w:trHeight w:val="894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0714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14:paraId="4C0B6A4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Trabajos de investigación</w:t>
            </w:r>
          </w:p>
          <w:p w14:paraId="6CF7E6E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Discusión en grupo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61001B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0D4DF8D5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034FC1F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Cámara Fotográfica</w:t>
            </w:r>
          </w:p>
          <w:p w14:paraId="25D02E18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</w:tc>
      </w:tr>
    </w:tbl>
    <w:p w14:paraId="10365AE5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p w14:paraId="1049AF67" w14:textId="77777777" w:rsidR="003076CD" w:rsidRDefault="00FC479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75DABC56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6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3076CD" w14:paraId="383A4B64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637818BD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115A0146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44EFA283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3076CD" w14:paraId="3CE2940F" w14:textId="77777777">
        <w:trPr>
          <w:trHeight w:val="720"/>
        </w:trPr>
        <w:tc>
          <w:tcPr>
            <w:tcW w:w="3318" w:type="dxa"/>
          </w:tcPr>
          <w:p w14:paraId="2F6AFFF7" w14:textId="77777777" w:rsidR="003076CD" w:rsidRDefault="003076CD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0" w:type="dxa"/>
          </w:tcPr>
          <w:p w14:paraId="36EA68E5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044" w:type="dxa"/>
          </w:tcPr>
          <w:p w14:paraId="59C6DB94" w14:textId="77777777" w:rsidR="003076CD" w:rsidRDefault="003076CD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5B56CE60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p w14:paraId="2C382B4B" w14:textId="77777777" w:rsidR="003076CD" w:rsidRDefault="00FC479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COCINA MEXICANA II</w:t>
      </w:r>
    </w:p>
    <w:p w14:paraId="01E19DBD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p w14:paraId="476D05B2" w14:textId="77777777" w:rsidR="003076CD" w:rsidRDefault="00FC479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3C8053AF" w14:textId="77777777" w:rsidR="003076CD" w:rsidRDefault="003076CD">
      <w:pPr>
        <w:pStyle w:val="Normal1"/>
        <w:rPr>
          <w:rFonts w:ascii="Arial" w:eastAsia="Arial" w:hAnsi="Arial" w:cs="Arial"/>
        </w:rPr>
      </w:pPr>
    </w:p>
    <w:tbl>
      <w:tblPr>
        <w:tblStyle w:val="a7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3076CD" w14:paraId="0A9BBB37" w14:textId="77777777">
        <w:tc>
          <w:tcPr>
            <w:tcW w:w="2942" w:type="dxa"/>
            <w:vAlign w:val="center"/>
          </w:tcPr>
          <w:p w14:paraId="22173F23" w14:textId="77777777" w:rsidR="003076CD" w:rsidRDefault="00FC4798">
            <w:pPr>
              <w:pStyle w:val="Normal1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246" w:type="dxa"/>
            <w:vAlign w:val="center"/>
          </w:tcPr>
          <w:p w14:paraId="70DDDE08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II. Cocina regional</w:t>
            </w:r>
          </w:p>
        </w:tc>
      </w:tr>
      <w:tr w:rsidR="003076CD" w14:paraId="6AF9583E" w14:textId="77777777">
        <w:tc>
          <w:tcPr>
            <w:tcW w:w="2942" w:type="dxa"/>
            <w:vAlign w:val="center"/>
          </w:tcPr>
          <w:p w14:paraId="1369EC73" w14:textId="77777777" w:rsidR="003076CD" w:rsidRDefault="00FC4798">
            <w:pPr>
              <w:pStyle w:val="Normal1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61A0A57B" w14:textId="77777777" w:rsidR="003076CD" w:rsidRDefault="00FC479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3076CD" w14:paraId="1BA67E6E" w14:textId="77777777">
        <w:tc>
          <w:tcPr>
            <w:tcW w:w="2942" w:type="dxa"/>
            <w:vAlign w:val="center"/>
          </w:tcPr>
          <w:p w14:paraId="7ABB2653" w14:textId="77777777" w:rsidR="003076CD" w:rsidRDefault="00FC4798">
            <w:pPr>
              <w:pStyle w:val="Normal1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78BA3C41" w14:textId="77777777" w:rsidR="003076CD" w:rsidRDefault="00FC479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35</w:t>
            </w:r>
          </w:p>
        </w:tc>
      </w:tr>
      <w:tr w:rsidR="003076CD" w14:paraId="5852FFC0" w14:textId="77777777">
        <w:tc>
          <w:tcPr>
            <w:tcW w:w="2942" w:type="dxa"/>
            <w:vAlign w:val="center"/>
          </w:tcPr>
          <w:p w14:paraId="5D4CFC54" w14:textId="77777777" w:rsidR="003076CD" w:rsidRDefault="00FC4798">
            <w:pPr>
              <w:pStyle w:val="Normal1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6D790F75" w14:textId="77777777" w:rsidR="003076CD" w:rsidRDefault="00FC479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</w:tr>
      <w:tr w:rsidR="003076CD" w14:paraId="76FFE2FA" w14:textId="77777777">
        <w:tc>
          <w:tcPr>
            <w:tcW w:w="2942" w:type="dxa"/>
            <w:vAlign w:val="center"/>
          </w:tcPr>
          <w:p w14:paraId="032A5985" w14:textId="77777777" w:rsidR="003076CD" w:rsidRDefault="00FC4798">
            <w:pPr>
              <w:pStyle w:val="Normal1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0AB904F5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elaborará platillos y bebidas representativos de su región, para contribuir a la cultura culinaria</w:t>
            </w:r>
          </w:p>
        </w:tc>
      </w:tr>
    </w:tbl>
    <w:p w14:paraId="51B37597" w14:textId="77777777" w:rsidR="003076CD" w:rsidRDefault="003076CD">
      <w:pPr>
        <w:pStyle w:val="Normal1"/>
        <w:rPr>
          <w:rFonts w:ascii="Arial" w:eastAsia="Arial" w:hAnsi="Arial" w:cs="Arial"/>
        </w:rPr>
      </w:pPr>
    </w:p>
    <w:p w14:paraId="6CB2F83F" w14:textId="77777777" w:rsidR="003076CD" w:rsidRDefault="003076CD">
      <w:pPr>
        <w:pStyle w:val="Normal1"/>
        <w:rPr>
          <w:rFonts w:ascii="Arial" w:eastAsia="Arial" w:hAnsi="Arial" w:cs="Arial"/>
        </w:rPr>
      </w:pPr>
    </w:p>
    <w:tbl>
      <w:tblPr>
        <w:tblStyle w:val="a8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5"/>
        <w:gridCol w:w="2819"/>
        <w:gridCol w:w="2674"/>
        <w:gridCol w:w="2904"/>
      </w:tblGrid>
      <w:tr w:rsidR="003076CD" w14:paraId="3281AB2C" w14:textId="77777777">
        <w:trPr>
          <w:trHeight w:val="720"/>
        </w:trPr>
        <w:tc>
          <w:tcPr>
            <w:tcW w:w="1715" w:type="dxa"/>
            <w:shd w:val="clear" w:color="auto" w:fill="D9D9D9"/>
            <w:vAlign w:val="center"/>
          </w:tcPr>
          <w:p w14:paraId="28EA7349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19" w:type="dxa"/>
            <w:shd w:val="clear" w:color="auto" w:fill="D9D9D9"/>
            <w:vAlign w:val="center"/>
          </w:tcPr>
          <w:p w14:paraId="45558EA9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74" w:type="dxa"/>
            <w:shd w:val="clear" w:color="auto" w:fill="D9D9D9"/>
            <w:vAlign w:val="center"/>
          </w:tcPr>
          <w:p w14:paraId="7E4ECCBF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904" w:type="dxa"/>
            <w:shd w:val="clear" w:color="auto" w:fill="D9D9D9"/>
            <w:vAlign w:val="center"/>
          </w:tcPr>
          <w:p w14:paraId="3011B60C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3076CD" w14:paraId="451D8BFD" w14:textId="77777777">
        <w:trPr>
          <w:trHeight w:val="720"/>
        </w:trPr>
        <w:tc>
          <w:tcPr>
            <w:tcW w:w="1715" w:type="dxa"/>
          </w:tcPr>
          <w:p w14:paraId="33909565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Antecedentes de la Cocina Regional</w:t>
            </w:r>
          </w:p>
          <w:p w14:paraId="4CC0186F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19" w:type="dxa"/>
          </w:tcPr>
          <w:p w14:paraId="007644E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siguientes elementos:</w:t>
            </w:r>
          </w:p>
          <w:p w14:paraId="543D0417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-Historia culinaria</w:t>
            </w:r>
          </w:p>
          <w:p w14:paraId="43D2C178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-Ingredientes</w:t>
            </w:r>
          </w:p>
          <w:p w14:paraId="0754F91B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-Métodos y técnicas</w:t>
            </w:r>
          </w:p>
          <w:p w14:paraId="61E5327C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-Platillos</w:t>
            </w:r>
          </w:p>
          <w:p w14:paraId="30CEA94C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-Bebidas</w:t>
            </w:r>
          </w:p>
          <w:p w14:paraId="034191D1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74" w:type="dxa"/>
          </w:tcPr>
          <w:p w14:paraId="0583C42A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Documentar los antecedentes de la gastronomía de su región.</w:t>
            </w:r>
          </w:p>
        </w:tc>
        <w:tc>
          <w:tcPr>
            <w:tcW w:w="2904" w:type="dxa"/>
          </w:tcPr>
          <w:p w14:paraId="2B092C72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  <w:r>
              <w:rPr>
                <w:rFonts w:ascii="Arial" w:eastAsia="Arial" w:hAnsi="Arial" w:cs="Arial"/>
              </w:rPr>
              <w:br/>
              <w:t>Responsabilidad</w:t>
            </w:r>
            <w:r>
              <w:rPr>
                <w:rFonts w:ascii="Arial" w:eastAsia="Arial" w:hAnsi="Arial" w:cs="Arial"/>
              </w:rPr>
              <w:br/>
              <w:t>Disciplina</w:t>
            </w:r>
            <w:r>
              <w:rPr>
                <w:rFonts w:ascii="Arial" w:eastAsia="Arial" w:hAnsi="Arial" w:cs="Arial"/>
              </w:rPr>
              <w:br/>
              <w:t>Ordenado</w:t>
            </w:r>
            <w:r>
              <w:rPr>
                <w:rFonts w:ascii="Arial" w:eastAsia="Arial" w:hAnsi="Arial" w:cs="Arial"/>
              </w:rPr>
              <w:br/>
              <w:t>Proactivo</w:t>
            </w:r>
            <w:r>
              <w:rPr>
                <w:rFonts w:ascii="Arial" w:eastAsia="Arial" w:hAnsi="Arial" w:cs="Arial"/>
              </w:rPr>
              <w:br/>
              <w:t>Honesto</w:t>
            </w:r>
            <w:r>
              <w:rPr>
                <w:rFonts w:ascii="Arial" w:eastAsia="Arial" w:hAnsi="Arial" w:cs="Arial"/>
              </w:rPr>
              <w:br/>
              <w:t>Ético</w:t>
            </w:r>
            <w:r>
              <w:rPr>
                <w:rFonts w:ascii="Arial" w:eastAsia="Arial" w:hAnsi="Arial" w:cs="Arial"/>
              </w:rPr>
              <w:br/>
              <w:t>Asertivo</w:t>
            </w:r>
            <w:r>
              <w:rPr>
                <w:rFonts w:ascii="Arial" w:eastAsia="Arial" w:hAnsi="Arial" w:cs="Arial"/>
              </w:rPr>
              <w:br/>
              <w:t>Humildad</w:t>
            </w:r>
            <w:r>
              <w:rPr>
                <w:rFonts w:ascii="Arial" w:eastAsia="Arial" w:hAnsi="Arial" w:cs="Arial"/>
              </w:rPr>
              <w:br/>
              <w:t>Trabajo en equipo</w:t>
            </w:r>
            <w:r>
              <w:rPr>
                <w:rFonts w:ascii="Arial" w:eastAsia="Arial" w:hAnsi="Arial" w:cs="Arial"/>
              </w:rPr>
              <w:br/>
              <w:t>Puntualidad</w:t>
            </w:r>
            <w:r>
              <w:rPr>
                <w:rFonts w:ascii="Arial" w:eastAsia="Arial" w:hAnsi="Arial" w:cs="Arial"/>
              </w:rPr>
              <w:br/>
              <w:t>Trabajo bajo presión</w:t>
            </w:r>
            <w:r>
              <w:rPr>
                <w:rFonts w:ascii="Arial" w:eastAsia="Arial" w:hAnsi="Arial" w:cs="Arial"/>
              </w:rPr>
              <w:br/>
              <w:t>Autocontrol</w:t>
            </w:r>
            <w:r>
              <w:rPr>
                <w:rFonts w:ascii="Arial" w:eastAsia="Arial" w:hAnsi="Arial" w:cs="Arial"/>
              </w:rPr>
              <w:br/>
              <w:t>Eficiente</w:t>
            </w:r>
            <w:r>
              <w:rPr>
                <w:rFonts w:ascii="Arial" w:eastAsia="Arial" w:hAnsi="Arial" w:cs="Arial"/>
              </w:rPr>
              <w:br/>
              <w:t>Motivación</w:t>
            </w:r>
            <w:r>
              <w:rPr>
                <w:rFonts w:ascii="Arial" w:eastAsia="Arial" w:hAnsi="Arial" w:cs="Arial"/>
              </w:rPr>
              <w:br/>
              <w:t>Liderazgo</w:t>
            </w:r>
            <w:r>
              <w:rPr>
                <w:rFonts w:ascii="Arial" w:eastAsia="Arial" w:hAnsi="Arial" w:cs="Arial"/>
              </w:rPr>
              <w:br/>
              <w:t>Pulcritud</w:t>
            </w:r>
          </w:p>
          <w:p w14:paraId="19FAC9D4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3076CD" w14:paraId="662454E3" w14:textId="77777777">
        <w:trPr>
          <w:trHeight w:val="720"/>
        </w:trPr>
        <w:tc>
          <w:tcPr>
            <w:tcW w:w="1715" w:type="dxa"/>
          </w:tcPr>
          <w:p w14:paraId="1990536C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Cocina regional</w:t>
            </w:r>
          </w:p>
        </w:tc>
        <w:tc>
          <w:tcPr>
            <w:tcW w:w="2819" w:type="dxa"/>
          </w:tcPr>
          <w:p w14:paraId="50DD249C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4ED24E5C" w14:textId="77777777" w:rsidR="003076CD" w:rsidRDefault="00FC479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el proceso, métodos y técnicas de elaboración de platillos y bebidas de su región.</w:t>
            </w:r>
          </w:p>
          <w:p w14:paraId="75150984" w14:textId="77777777" w:rsidR="003076CD" w:rsidRDefault="00FC479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 estructura de la receta estándar.</w:t>
            </w:r>
          </w:p>
        </w:tc>
        <w:tc>
          <w:tcPr>
            <w:tcW w:w="2674" w:type="dxa"/>
          </w:tcPr>
          <w:p w14:paraId="431B14F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receta estándar de platillos y bebidas representativos su región.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Elaborar platillos representativos de la cocina tradicional de su región.</w:t>
            </w:r>
          </w:p>
          <w:p w14:paraId="00FF7BD5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br/>
              <w:t>Elaborar bebidas representativas de la cocina tradicional de su región.</w:t>
            </w:r>
          </w:p>
          <w:p w14:paraId="643E4DC7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904" w:type="dxa"/>
          </w:tcPr>
          <w:p w14:paraId="453ABC5C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Sistemático</w:t>
            </w:r>
            <w:r>
              <w:rPr>
                <w:rFonts w:ascii="Arial" w:eastAsia="Arial" w:hAnsi="Arial" w:cs="Arial"/>
              </w:rPr>
              <w:br/>
              <w:t>Responsabilidad</w:t>
            </w:r>
            <w:r>
              <w:rPr>
                <w:rFonts w:ascii="Arial" w:eastAsia="Arial" w:hAnsi="Arial" w:cs="Arial"/>
              </w:rPr>
              <w:br/>
              <w:t>Disciplina</w:t>
            </w:r>
            <w:r>
              <w:rPr>
                <w:rFonts w:ascii="Arial" w:eastAsia="Arial" w:hAnsi="Arial" w:cs="Arial"/>
              </w:rPr>
              <w:br/>
              <w:t>Ordenado</w:t>
            </w:r>
            <w:r>
              <w:rPr>
                <w:rFonts w:ascii="Arial" w:eastAsia="Arial" w:hAnsi="Arial" w:cs="Arial"/>
              </w:rPr>
              <w:br/>
              <w:t>Proactivo</w:t>
            </w:r>
            <w:r>
              <w:rPr>
                <w:rFonts w:ascii="Arial" w:eastAsia="Arial" w:hAnsi="Arial" w:cs="Arial"/>
              </w:rPr>
              <w:br/>
              <w:t>Honesto</w:t>
            </w:r>
            <w:r>
              <w:rPr>
                <w:rFonts w:ascii="Arial" w:eastAsia="Arial" w:hAnsi="Arial" w:cs="Arial"/>
              </w:rPr>
              <w:br/>
              <w:t>Ético</w:t>
            </w:r>
            <w:r>
              <w:rPr>
                <w:rFonts w:ascii="Arial" w:eastAsia="Arial" w:hAnsi="Arial" w:cs="Arial"/>
              </w:rPr>
              <w:br/>
              <w:t>Asertivo</w:t>
            </w:r>
            <w:r>
              <w:rPr>
                <w:rFonts w:ascii="Arial" w:eastAsia="Arial" w:hAnsi="Arial" w:cs="Arial"/>
              </w:rPr>
              <w:br/>
              <w:t>Humildad</w:t>
            </w:r>
            <w:r>
              <w:rPr>
                <w:rFonts w:ascii="Arial" w:eastAsia="Arial" w:hAnsi="Arial" w:cs="Arial"/>
              </w:rPr>
              <w:br/>
              <w:t>Trabajo en equipo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lastRenderedPageBreak/>
              <w:t>Puntualidad</w:t>
            </w:r>
            <w:r>
              <w:rPr>
                <w:rFonts w:ascii="Arial" w:eastAsia="Arial" w:hAnsi="Arial" w:cs="Arial"/>
              </w:rPr>
              <w:br/>
              <w:t>Trabajo bajo presión</w:t>
            </w:r>
            <w:r>
              <w:rPr>
                <w:rFonts w:ascii="Arial" w:eastAsia="Arial" w:hAnsi="Arial" w:cs="Arial"/>
              </w:rPr>
              <w:br/>
              <w:t>Autocontrol</w:t>
            </w:r>
            <w:r>
              <w:rPr>
                <w:rFonts w:ascii="Arial" w:eastAsia="Arial" w:hAnsi="Arial" w:cs="Arial"/>
              </w:rPr>
              <w:br/>
              <w:t>Eficiente</w:t>
            </w:r>
            <w:r>
              <w:rPr>
                <w:rFonts w:ascii="Arial" w:eastAsia="Arial" w:hAnsi="Arial" w:cs="Arial"/>
              </w:rPr>
              <w:br/>
              <w:t>Motivación</w:t>
            </w:r>
            <w:r>
              <w:rPr>
                <w:rFonts w:ascii="Arial" w:eastAsia="Arial" w:hAnsi="Arial" w:cs="Arial"/>
              </w:rPr>
              <w:br/>
              <w:t>Liderazgo</w:t>
            </w:r>
            <w:r>
              <w:rPr>
                <w:rFonts w:ascii="Arial" w:eastAsia="Arial" w:hAnsi="Arial" w:cs="Arial"/>
              </w:rPr>
              <w:br/>
              <w:t>Pulcritud</w:t>
            </w:r>
          </w:p>
          <w:p w14:paraId="7958FE65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1AD96D65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p w14:paraId="224688DF" w14:textId="77777777" w:rsidR="003076CD" w:rsidRDefault="00FC479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COCINA MEXICANA II</w:t>
      </w:r>
    </w:p>
    <w:p w14:paraId="06FD89F0" w14:textId="77777777" w:rsidR="003076CD" w:rsidRDefault="003076CD">
      <w:pPr>
        <w:pStyle w:val="Normal1"/>
        <w:rPr>
          <w:rFonts w:ascii="Arial" w:eastAsia="Arial" w:hAnsi="Arial" w:cs="Arial"/>
        </w:rPr>
      </w:pPr>
    </w:p>
    <w:p w14:paraId="47A17522" w14:textId="77777777" w:rsidR="003076CD" w:rsidRDefault="00FC4798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181774FE" w14:textId="77777777" w:rsidR="003076CD" w:rsidRDefault="003076CD">
      <w:pPr>
        <w:pStyle w:val="Normal1"/>
        <w:rPr>
          <w:rFonts w:ascii="Arial" w:eastAsia="Arial" w:hAnsi="Arial" w:cs="Arial"/>
        </w:rPr>
      </w:pPr>
    </w:p>
    <w:tbl>
      <w:tblPr>
        <w:tblStyle w:val="a9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71"/>
        <w:gridCol w:w="3606"/>
        <w:gridCol w:w="2835"/>
      </w:tblGrid>
      <w:tr w:rsidR="003076CD" w14:paraId="7086418E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EFED5E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7218B9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2B486D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3076CD" w14:paraId="130400CE" w14:textId="77777777">
        <w:trPr>
          <w:trHeight w:val="1062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DB1F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 partir de un proyecto integrará un portafolio de evidencias que incluya: </w:t>
            </w:r>
          </w:p>
          <w:p w14:paraId="021C1BE4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0B66B55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Historia culinaria de su región</w:t>
            </w:r>
          </w:p>
          <w:p w14:paraId="7E46ED2B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Catálogo de platillos representativos de la región </w:t>
            </w:r>
          </w:p>
          <w:p w14:paraId="02058E6A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Receta estándar de los platillos de la región </w:t>
            </w:r>
          </w:p>
          <w:p w14:paraId="2A35302E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 de verificación de elaboración del menú: presentación, textura, sabor, temperatura y cocción.</w:t>
            </w:r>
          </w:p>
          <w:p w14:paraId="55862CFA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 de verificación del procedimiento: mise en place, normas de higiene y seguridad, y seguimiento a la receta estándar.</w:t>
            </w:r>
          </w:p>
          <w:p w14:paraId="1778629E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Observaciones</w:t>
            </w:r>
          </w:p>
          <w:p w14:paraId="006BFB2E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498FB487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0D8E5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los ingredientes de la cocina de su región.</w:t>
            </w:r>
          </w:p>
          <w:p w14:paraId="08196E41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52A7694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Analizar platillos y bebidas de su región.</w:t>
            </w:r>
          </w:p>
          <w:p w14:paraId="7B7E0B46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2D8377C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Comprender los métodos y técnicas de alimentos y bebidas de su región.</w:t>
            </w:r>
          </w:p>
          <w:p w14:paraId="27964D15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4C17DEEB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CFB15E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  <w:p w14:paraId="1CD42E6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1B9F8FD7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p w14:paraId="535DFD00" w14:textId="77777777" w:rsidR="003076CD" w:rsidRDefault="00FC479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COCINA MEXICANA II</w:t>
      </w:r>
    </w:p>
    <w:p w14:paraId="57BFD74B" w14:textId="77777777" w:rsidR="003076CD" w:rsidRDefault="003076CD">
      <w:pPr>
        <w:pStyle w:val="Normal1"/>
        <w:rPr>
          <w:rFonts w:ascii="Arial" w:eastAsia="Arial" w:hAnsi="Arial" w:cs="Arial"/>
        </w:rPr>
      </w:pPr>
    </w:p>
    <w:p w14:paraId="75B34078" w14:textId="77777777" w:rsidR="003076CD" w:rsidRDefault="00FC479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78BD2ED5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a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3076CD" w14:paraId="03B84729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BA894F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B324CC6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3076CD" w14:paraId="0D7426B2" w14:textId="77777777">
        <w:trPr>
          <w:trHeight w:val="894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B3DB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colaborativo</w:t>
            </w:r>
          </w:p>
          <w:p w14:paraId="3096A8BC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Investigación</w:t>
            </w:r>
          </w:p>
          <w:p w14:paraId="1ED3F569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Prácticas de laboratorio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7A911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especializado</w:t>
            </w:r>
          </w:p>
          <w:p w14:paraId="2D1BFD7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25D6775F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2FAE4E8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Cámara Fotográfica</w:t>
            </w:r>
          </w:p>
          <w:p w14:paraId="4D068048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</w:tc>
      </w:tr>
    </w:tbl>
    <w:p w14:paraId="3BFD3AA7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p w14:paraId="7CBFF726" w14:textId="77777777" w:rsidR="003076CD" w:rsidRDefault="00FC479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6B796EE1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b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3076CD" w14:paraId="1E8D8D73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2C9F942B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0103F4CA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0FD2A195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3076CD" w14:paraId="337EBAD8" w14:textId="77777777">
        <w:trPr>
          <w:trHeight w:val="720"/>
        </w:trPr>
        <w:tc>
          <w:tcPr>
            <w:tcW w:w="3318" w:type="dxa"/>
          </w:tcPr>
          <w:p w14:paraId="37783C39" w14:textId="77777777" w:rsidR="003076CD" w:rsidRDefault="003076CD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0" w:type="dxa"/>
          </w:tcPr>
          <w:p w14:paraId="1AAB24D3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044" w:type="dxa"/>
          </w:tcPr>
          <w:p w14:paraId="32B060CF" w14:textId="77777777" w:rsidR="003076CD" w:rsidRDefault="003076CD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1FD2BB8D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p w14:paraId="7271C3D8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p w14:paraId="11733B72" w14:textId="77777777" w:rsidR="003076CD" w:rsidRDefault="00FC479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COCINA MEXICANA II</w:t>
      </w:r>
    </w:p>
    <w:p w14:paraId="0CBC2F34" w14:textId="77777777" w:rsidR="003076CD" w:rsidRDefault="00FC479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5498"/>
        </w:tabs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ab/>
      </w:r>
    </w:p>
    <w:p w14:paraId="2A6B8681" w14:textId="77777777" w:rsidR="003076CD" w:rsidRDefault="00FC479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14:paraId="7A13C792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c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674"/>
        <w:gridCol w:w="5438"/>
      </w:tblGrid>
      <w:tr w:rsidR="003076CD" w14:paraId="7348D1EF" w14:textId="77777777">
        <w:trPr>
          <w:trHeight w:val="5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DC1B88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19150A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3076CD" w14:paraId="6AFC1D95" w14:textId="77777777">
        <w:trPr>
          <w:trHeight w:val="22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AAB98" w14:textId="197C77B6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Diseñar propuesta gastronómica considerando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el diagnóstico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sobre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el potencial gastronómico de la zona, los tipos de cocinas,</w:t>
            </w:r>
            <w:r>
              <w:rPr>
                <w:rFonts w:ascii="Arial" w:eastAsia="Arial" w:hAnsi="Arial" w:cs="Arial"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</w:rPr>
              <w:t>la ingeniería de menús de alimentos, así como la normatividad aplicable, para satisfacer las necesidades de mercado y promover la cultura gastronómica.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85C41A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 propuesta gastronómica que integre lo siguiente:</w:t>
            </w:r>
          </w:p>
          <w:p w14:paraId="3FC10A23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6BAEC1BF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2A4B9ED8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32199205" w14:textId="18391120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Justificación de las tendencias y corrientes gastronómicas seleccionadas</w:t>
            </w:r>
          </w:p>
          <w:p w14:paraId="1A03A395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18A755D6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6694A9E3" w14:textId="5FDA8505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Ingeniería de menús de alimentos de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cocina internacional:</w:t>
            </w:r>
          </w:p>
          <w:p w14:paraId="70465DAD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5684AB7C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tiempos: entradas, sopas, platos fuertes, postres.</w:t>
            </w:r>
          </w:p>
          <w:p w14:paraId="3AB394C8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165F833E" w14:textId="472B0E36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tipo de alimentos: aves, carnes, pescados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y mariscos.</w:t>
            </w:r>
          </w:p>
          <w:p w14:paraId="693A990B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080E2BB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técnicas: grasos y no grasos</w:t>
            </w:r>
          </w:p>
          <w:p w14:paraId="22AEDFF9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29D30F8D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210861A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Recetas estándar del menú</w:t>
            </w:r>
          </w:p>
          <w:p w14:paraId="599602F4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3076CD" w14:paraId="296F854D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E040" w14:textId="7971E200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propuestas gastronómicas de cocina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internacional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a través de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los métodos y técnicas de preparación de alimentos y bebidas culinarias, cocina internacional representativa, protocolos de servicio, técnicas de montaje de platillos.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Considerando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la normatividad de seguridad e higiene para contribuir al logro de las metas establecidas.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32F2A7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 propuesta gastronómica de cocina internacional representativa que integre lo siguiente:</w:t>
            </w:r>
          </w:p>
          <w:p w14:paraId="0F93F718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3A7B021A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*) Presentar los platillos y bebidas de la cocina internacional: </w:t>
            </w:r>
          </w:p>
          <w:p w14:paraId="1C0C63A2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2256FC92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Platillos:</w:t>
            </w:r>
          </w:p>
          <w:p w14:paraId="7E2421C9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4B31176D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de preparación de alimentos y bebidas culinarias</w:t>
            </w:r>
          </w:p>
          <w:p w14:paraId="355C90BB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3B29317F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tradicional</w:t>
            </w:r>
          </w:p>
          <w:p w14:paraId="365CADA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- Características organolépticas</w:t>
            </w:r>
          </w:p>
          <w:p w14:paraId="1C7DC0D3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1F5B0F22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Servicio en el comedor: calidad en el servicio, servicio de alimentos y bebidas a comensales y montaje.</w:t>
            </w:r>
          </w:p>
          <w:p w14:paraId="036052D6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21569A29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1264D62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¨*) Lista de verificación de la normatividad en seguridad e higiene</w:t>
            </w:r>
          </w:p>
          <w:p w14:paraId="4177BBE1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3076CD" w14:paraId="4C402818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974A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Evaluar la propuesta gastronómica con base en la ingeniería de menús, preparación de los platillos, servicio al cliente y herramientas de supervisión y control para establecer acciones correctivas y cumplir con los estándares de calidad.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0DD43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Evalúa la propuesta gastronómica e integra un reporte:</w:t>
            </w:r>
          </w:p>
          <w:p w14:paraId="7B921B43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2F2CD3C6" w14:textId="6540BA9B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Ingeniería de menús de alimentos de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cocina internacional:</w:t>
            </w:r>
          </w:p>
          <w:p w14:paraId="65C52546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5733E02B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de la carta: concepto apegado a la tendencia culinaria</w:t>
            </w:r>
          </w:p>
          <w:p w14:paraId="7C2BC77B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Conformación del menú</w:t>
            </w:r>
          </w:p>
          <w:p w14:paraId="3690AF2C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Contenido: platillos acordes a la tendencia propuesta.</w:t>
            </w:r>
          </w:p>
          <w:p w14:paraId="679CFDA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Recetas estándar.</w:t>
            </w:r>
          </w:p>
          <w:p w14:paraId="0CBAF0BE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7AB26809" w14:textId="65464390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Preparación de platillos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de cocina internacional:</w:t>
            </w:r>
          </w:p>
          <w:p w14:paraId="294E1842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34056089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Platillos:</w:t>
            </w:r>
          </w:p>
          <w:p w14:paraId="4D554953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5BEAE206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de preparación de alimentos y bebidas culinarias</w:t>
            </w:r>
          </w:p>
          <w:p w14:paraId="5CEDD718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Insumos: acorde a las características organolépticas y estándares de calidad</w:t>
            </w:r>
          </w:p>
          <w:p w14:paraId="2B61A889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</w:t>
            </w:r>
          </w:p>
          <w:p w14:paraId="5C8B4A1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66A52DCA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69DA806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al cliente:</w:t>
            </w:r>
          </w:p>
          <w:p w14:paraId="7E7C4647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00A11CB7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Calidad en el servicio</w:t>
            </w:r>
          </w:p>
          <w:p w14:paraId="3FD742F7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Servicio de alimentos a comensales</w:t>
            </w:r>
          </w:p>
          <w:p w14:paraId="4030D732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Montaje.</w:t>
            </w:r>
          </w:p>
          <w:p w14:paraId="2CBC79D3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559A5344" w14:textId="78754231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Listas de verificación</w:t>
            </w:r>
            <w:r w:rsidR="0024507F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sobre la preparación higiénica de los alimentos y bebidas.</w:t>
            </w:r>
          </w:p>
          <w:p w14:paraId="1C7939B6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  <w:p w14:paraId="71A7C512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544EF191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p w14:paraId="73962123" w14:textId="77777777" w:rsidR="003076CD" w:rsidRDefault="003076CD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61823745" w14:textId="77777777" w:rsidR="003076CD" w:rsidRDefault="003076CD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5B8F4022" w14:textId="77777777" w:rsidR="003076CD" w:rsidRDefault="003076CD">
      <w:pPr>
        <w:pStyle w:val="Normal1"/>
      </w:pPr>
    </w:p>
    <w:p w14:paraId="219C520A" w14:textId="77777777" w:rsidR="003076CD" w:rsidRDefault="003076CD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0503FC83" w14:textId="77777777" w:rsidR="003076CD" w:rsidRDefault="003076CD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04FAEDE2" w14:textId="77777777" w:rsidR="003076CD" w:rsidRDefault="003076CD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2984A4BC" w14:textId="77777777" w:rsidR="003076CD" w:rsidRDefault="003076CD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60B08B86" w14:textId="77777777" w:rsidR="003076CD" w:rsidRDefault="003076CD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6FE57B9A" w14:textId="77777777" w:rsidR="003076CD" w:rsidRDefault="003076CD">
      <w:pPr>
        <w:pStyle w:val="Normal1"/>
      </w:pPr>
    </w:p>
    <w:p w14:paraId="51C3C0AD" w14:textId="77777777" w:rsidR="003076CD" w:rsidRDefault="00FC479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COCINA MEXICANA II</w:t>
      </w:r>
    </w:p>
    <w:p w14:paraId="5DC37EE5" w14:textId="77777777" w:rsidR="003076CD" w:rsidRDefault="003076CD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p w14:paraId="2FE7ED0F" w14:textId="77777777" w:rsidR="003076CD" w:rsidRDefault="00FC479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FUENTES BIBLIOGRÁFICAS</w:t>
      </w:r>
    </w:p>
    <w:p w14:paraId="6F7E386E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d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1053"/>
        <w:gridCol w:w="2747"/>
        <w:gridCol w:w="1573"/>
        <w:gridCol w:w="1221"/>
        <w:gridCol w:w="1871"/>
      </w:tblGrid>
      <w:tr w:rsidR="003076CD" w14:paraId="7AD4873E" w14:textId="77777777">
        <w:trPr>
          <w:trHeight w:val="700"/>
        </w:trPr>
        <w:tc>
          <w:tcPr>
            <w:tcW w:w="1723" w:type="dxa"/>
            <w:shd w:val="clear" w:color="auto" w:fill="D9D9D9"/>
            <w:vAlign w:val="center"/>
          </w:tcPr>
          <w:p w14:paraId="5847C7F3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1053" w:type="dxa"/>
            <w:shd w:val="clear" w:color="auto" w:fill="D9D9D9"/>
            <w:vAlign w:val="center"/>
          </w:tcPr>
          <w:p w14:paraId="54CE9602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747" w:type="dxa"/>
            <w:shd w:val="clear" w:color="auto" w:fill="D9D9D9"/>
            <w:vAlign w:val="center"/>
          </w:tcPr>
          <w:p w14:paraId="145DB7AD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573" w:type="dxa"/>
            <w:shd w:val="clear" w:color="auto" w:fill="D9D9D9"/>
            <w:vAlign w:val="center"/>
          </w:tcPr>
          <w:p w14:paraId="6A5C1F5E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221" w:type="dxa"/>
            <w:shd w:val="clear" w:color="auto" w:fill="D9D9D9"/>
            <w:vAlign w:val="center"/>
          </w:tcPr>
          <w:p w14:paraId="6B2C49D7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1871" w:type="dxa"/>
            <w:shd w:val="clear" w:color="auto" w:fill="D9D9D9"/>
            <w:vAlign w:val="center"/>
          </w:tcPr>
          <w:p w14:paraId="1D199E24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3076CD" w14:paraId="21567102" w14:textId="77777777">
        <w:tc>
          <w:tcPr>
            <w:tcW w:w="1723" w:type="dxa"/>
          </w:tcPr>
          <w:p w14:paraId="46555042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García Rivas Heriberto</w:t>
            </w:r>
          </w:p>
          <w:p w14:paraId="51F4BBD5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053" w:type="dxa"/>
          </w:tcPr>
          <w:p w14:paraId="34D6BBA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(2010)</w:t>
            </w:r>
          </w:p>
        </w:tc>
        <w:tc>
          <w:tcPr>
            <w:tcW w:w="2747" w:type="dxa"/>
          </w:tcPr>
          <w:p w14:paraId="2CE92D37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Cocina prehispánica mexicana</w:t>
            </w:r>
          </w:p>
        </w:tc>
        <w:tc>
          <w:tcPr>
            <w:tcW w:w="1573" w:type="dxa"/>
          </w:tcPr>
          <w:p w14:paraId="08785806" w14:textId="77777777" w:rsidR="003076CD" w:rsidRDefault="00FC4798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D.F.</w:t>
            </w:r>
          </w:p>
        </w:tc>
        <w:tc>
          <w:tcPr>
            <w:tcW w:w="1221" w:type="dxa"/>
          </w:tcPr>
          <w:p w14:paraId="0BD584C5" w14:textId="77777777" w:rsidR="003076CD" w:rsidRDefault="00FC4798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México</w:t>
            </w:r>
          </w:p>
        </w:tc>
        <w:tc>
          <w:tcPr>
            <w:tcW w:w="1871" w:type="dxa"/>
          </w:tcPr>
          <w:p w14:paraId="195341F3" w14:textId="77777777" w:rsidR="003076CD" w:rsidRDefault="00FC479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Panorama</w:t>
            </w:r>
          </w:p>
          <w:p w14:paraId="2A15CC96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3076CD" w14:paraId="08003611" w14:textId="77777777">
        <w:tc>
          <w:tcPr>
            <w:tcW w:w="1723" w:type="dxa"/>
          </w:tcPr>
          <w:p w14:paraId="0C3A1D64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Novo, salvador</w:t>
            </w:r>
          </w:p>
        </w:tc>
        <w:tc>
          <w:tcPr>
            <w:tcW w:w="1053" w:type="dxa"/>
          </w:tcPr>
          <w:p w14:paraId="2C8639A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(2010)</w:t>
            </w:r>
          </w:p>
        </w:tc>
        <w:tc>
          <w:tcPr>
            <w:tcW w:w="2747" w:type="dxa"/>
          </w:tcPr>
          <w:p w14:paraId="345DA716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Historia gastronómica de la ciudad de México</w:t>
            </w:r>
          </w:p>
          <w:p w14:paraId="07DFC96B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573" w:type="dxa"/>
          </w:tcPr>
          <w:p w14:paraId="2F3EB9DB" w14:textId="77777777" w:rsidR="003076CD" w:rsidRDefault="00FC4798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D.F.</w:t>
            </w:r>
          </w:p>
        </w:tc>
        <w:tc>
          <w:tcPr>
            <w:tcW w:w="1221" w:type="dxa"/>
          </w:tcPr>
          <w:p w14:paraId="146CD1F0" w14:textId="77777777" w:rsidR="003076CD" w:rsidRDefault="00FC4798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México</w:t>
            </w:r>
          </w:p>
        </w:tc>
        <w:tc>
          <w:tcPr>
            <w:tcW w:w="1871" w:type="dxa"/>
          </w:tcPr>
          <w:p w14:paraId="2DBEB3B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Porrúa</w:t>
            </w:r>
          </w:p>
        </w:tc>
      </w:tr>
      <w:tr w:rsidR="003076CD" w14:paraId="35C6E3DB" w14:textId="77777777">
        <w:tc>
          <w:tcPr>
            <w:tcW w:w="1723" w:type="dxa"/>
          </w:tcPr>
          <w:p w14:paraId="0B26D676" w14:textId="77777777" w:rsidR="003076CD" w:rsidRDefault="00FC4798">
            <w:pPr>
              <w:pStyle w:val="Normal1"/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Aguilar, S. A. de Ediciones</w:t>
            </w:r>
          </w:p>
        </w:tc>
        <w:tc>
          <w:tcPr>
            <w:tcW w:w="1053" w:type="dxa"/>
          </w:tcPr>
          <w:p w14:paraId="6BFE2DC1" w14:textId="77777777" w:rsidR="003076CD" w:rsidRDefault="00FC4798">
            <w:pPr>
              <w:pStyle w:val="Normal1"/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(2008)</w:t>
            </w:r>
          </w:p>
        </w:tc>
        <w:tc>
          <w:tcPr>
            <w:tcW w:w="2747" w:type="dxa"/>
            <w:vAlign w:val="center"/>
          </w:tcPr>
          <w:p w14:paraId="112E2A7F" w14:textId="77777777" w:rsidR="003076CD" w:rsidRDefault="00FC479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La gran cocina Mexicana: 200 platillos tradicionales</w:t>
            </w:r>
          </w:p>
          <w:p w14:paraId="3320F479" w14:textId="77777777" w:rsidR="003076CD" w:rsidRDefault="003076CD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73" w:type="dxa"/>
          </w:tcPr>
          <w:p w14:paraId="124F917D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21" w:type="dxa"/>
          </w:tcPr>
          <w:p w14:paraId="118D1F7C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  <w:vAlign w:val="center"/>
          </w:tcPr>
          <w:p w14:paraId="6DFD9EED" w14:textId="77777777" w:rsidR="003076CD" w:rsidRDefault="00FC479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Santillana</w:t>
            </w:r>
          </w:p>
        </w:tc>
      </w:tr>
      <w:tr w:rsidR="003076CD" w14:paraId="64DFDCF4" w14:textId="77777777">
        <w:tc>
          <w:tcPr>
            <w:tcW w:w="1723" w:type="dxa"/>
          </w:tcPr>
          <w:p w14:paraId="2A2028D8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Barros C, Buenrostro M.</w:t>
            </w:r>
          </w:p>
        </w:tc>
        <w:tc>
          <w:tcPr>
            <w:tcW w:w="1053" w:type="dxa"/>
          </w:tcPr>
          <w:p w14:paraId="2ECBA99B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(2003)</w:t>
            </w:r>
          </w:p>
        </w:tc>
        <w:tc>
          <w:tcPr>
            <w:tcW w:w="2747" w:type="dxa"/>
          </w:tcPr>
          <w:p w14:paraId="56366F8E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Arqueología Mexicana: tomo 12 especial, recetario de la cocina prehispánica</w:t>
            </w:r>
          </w:p>
        </w:tc>
        <w:tc>
          <w:tcPr>
            <w:tcW w:w="1573" w:type="dxa"/>
          </w:tcPr>
          <w:p w14:paraId="01628909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221" w:type="dxa"/>
          </w:tcPr>
          <w:p w14:paraId="3C2FC7B5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100D2F65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Raíces</w:t>
            </w:r>
          </w:p>
        </w:tc>
      </w:tr>
      <w:tr w:rsidR="003076CD" w14:paraId="77557768" w14:textId="77777777">
        <w:tc>
          <w:tcPr>
            <w:tcW w:w="1723" w:type="dxa"/>
          </w:tcPr>
          <w:p w14:paraId="7B2C5D5F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Kennedy, Diana</w:t>
            </w:r>
          </w:p>
        </w:tc>
        <w:tc>
          <w:tcPr>
            <w:tcW w:w="1053" w:type="dxa"/>
          </w:tcPr>
          <w:p w14:paraId="7006F274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(2014)</w:t>
            </w:r>
          </w:p>
        </w:tc>
        <w:tc>
          <w:tcPr>
            <w:tcW w:w="2747" w:type="dxa"/>
          </w:tcPr>
          <w:p w14:paraId="5590508A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México: una odisea culinaria</w:t>
            </w:r>
          </w:p>
        </w:tc>
        <w:tc>
          <w:tcPr>
            <w:tcW w:w="1573" w:type="dxa"/>
          </w:tcPr>
          <w:p w14:paraId="1C6E967A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221" w:type="dxa"/>
          </w:tcPr>
          <w:p w14:paraId="598F7FB7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México </w:t>
            </w:r>
          </w:p>
        </w:tc>
        <w:tc>
          <w:tcPr>
            <w:tcW w:w="1871" w:type="dxa"/>
          </w:tcPr>
          <w:p w14:paraId="71236E9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Océano</w:t>
            </w:r>
          </w:p>
        </w:tc>
      </w:tr>
      <w:tr w:rsidR="003076CD" w14:paraId="02261B27" w14:textId="77777777">
        <w:tc>
          <w:tcPr>
            <w:tcW w:w="1723" w:type="dxa"/>
            <w:vAlign w:val="center"/>
          </w:tcPr>
          <w:p w14:paraId="24D2BC9B" w14:textId="77777777" w:rsidR="003076CD" w:rsidRDefault="00456C2C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hyperlink r:id="rId9">
              <w:r w:rsidR="00FC4798">
                <w:rPr>
                  <w:rFonts w:ascii="Arial" w:eastAsia="Arial" w:hAnsi="Arial" w:cs="Arial"/>
                  <w:color w:val="000000"/>
                </w:rPr>
                <w:t xml:space="preserve">Marilyn </w:t>
              </w:r>
              <w:proofErr w:type="spellStart"/>
              <w:r w:rsidR="00FC4798">
                <w:rPr>
                  <w:rFonts w:ascii="Arial" w:eastAsia="Arial" w:hAnsi="Arial" w:cs="Arial"/>
                  <w:color w:val="000000"/>
                </w:rPr>
                <w:t>Tausend</w:t>
              </w:r>
              <w:proofErr w:type="spellEnd"/>
            </w:hyperlink>
            <w:r w:rsidR="00FC4798">
              <w:rPr>
                <w:rFonts w:ascii="Arial" w:eastAsia="Arial" w:hAnsi="Arial" w:cs="Arial"/>
                <w:color w:val="000000"/>
              </w:rPr>
              <w:t xml:space="preserve"> Ignacio Urquiza Ricardo Muñoz Zurita</w:t>
            </w:r>
          </w:p>
          <w:p w14:paraId="439A4878" w14:textId="77777777" w:rsidR="003076CD" w:rsidRDefault="003076CD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053" w:type="dxa"/>
          </w:tcPr>
          <w:p w14:paraId="10DB0C59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(2012)</w:t>
            </w:r>
          </w:p>
        </w:tc>
        <w:tc>
          <w:tcPr>
            <w:tcW w:w="2747" w:type="dxa"/>
          </w:tcPr>
          <w:p w14:paraId="3E75634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 xml:space="preserve">La Cocina Mexicana: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Many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Cultures,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One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Cuisine</w:t>
            </w:r>
            <w:proofErr w:type="spellEnd"/>
          </w:p>
        </w:tc>
        <w:tc>
          <w:tcPr>
            <w:tcW w:w="1573" w:type="dxa"/>
          </w:tcPr>
          <w:p w14:paraId="386DCC45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California</w:t>
            </w:r>
          </w:p>
        </w:tc>
        <w:tc>
          <w:tcPr>
            <w:tcW w:w="1221" w:type="dxa"/>
          </w:tcPr>
          <w:p w14:paraId="67423F1E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U.S.A.</w:t>
            </w:r>
          </w:p>
        </w:tc>
        <w:tc>
          <w:tcPr>
            <w:tcW w:w="1871" w:type="dxa"/>
          </w:tcPr>
          <w:p w14:paraId="737C49BF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University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of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California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Press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3076CD" w14:paraId="7B8DEB13" w14:textId="77777777">
        <w:tc>
          <w:tcPr>
            <w:tcW w:w="1723" w:type="dxa"/>
            <w:vAlign w:val="center"/>
          </w:tcPr>
          <w:p w14:paraId="0AEC56E7" w14:textId="77777777" w:rsidR="003076CD" w:rsidRDefault="00456C2C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hyperlink r:id="rId10">
              <w:r w:rsidR="00FC4798">
                <w:rPr>
                  <w:rFonts w:ascii="Arial" w:eastAsia="Arial" w:hAnsi="Arial" w:cs="Arial"/>
                  <w:color w:val="000000"/>
                </w:rPr>
                <w:t>Diana Kennedy</w:t>
              </w:r>
            </w:hyperlink>
          </w:p>
        </w:tc>
        <w:tc>
          <w:tcPr>
            <w:tcW w:w="1053" w:type="dxa"/>
          </w:tcPr>
          <w:p w14:paraId="27CE8415" w14:textId="77777777" w:rsidR="003076CD" w:rsidRDefault="00FC479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(2010)</w:t>
            </w:r>
          </w:p>
        </w:tc>
        <w:tc>
          <w:tcPr>
            <w:tcW w:w="2747" w:type="dxa"/>
          </w:tcPr>
          <w:p w14:paraId="38ADF1E3" w14:textId="77777777" w:rsidR="003076CD" w:rsidRDefault="00FC479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 xml:space="preserve">Oaxaca Al Gusto: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An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Infinite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Gastronomy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</w:rPr>
              <w:br/>
            </w:r>
          </w:p>
        </w:tc>
        <w:tc>
          <w:tcPr>
            <w:tcW w:w="1573" w:type="dxa"/>
          </w:tcPr>
          <w:p w14:paraId="04255B03" w14:textId="77777777" w:rsidR="003076CD" w:rsidRDefault="00FC479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Texas</w:t>
            </w:r>
          </w:p>
        </w:tc>
        <w:tc>
          <w:tcPr>
            <w:tcW w:w="1221" w:type="dxa"/>
          </w:tcPr>
          <w:p w14:paraId="28212D1A" w14:textId="77777777" w:rsidR="003076CD" w:rsidRDefault="00FC479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U.S.A.</w:t>
            </w:r>
          </w:p>
        </w:tc>
        <w:tc>
          <w:tcPr>
            <w:tcW w:w="1871" w:type="dxa"/>
          </w:tcPr>
          <w:p w14:paraId="1BCBFBF7" w14:textId="77777777" w:rsidR="003076CD" w:rsidRDefault="00FC479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University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of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Texas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Press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</w:tr>
      <w:tr w:rsidR="003076CD" w14:paraId="7A9D5CC4" w14:textId="77777777">
        <w:tc>
          <w:tcPr>
            <w:tcW w:w="1723" w:type="dxa"/>
            <w:vAlign w:val="center"/>
          </w:tcPr>
          <w:p w14:paraId="0E802886" w14:textId="77777777" w:rsidR="003076CD" w:rsidRDefault="00FC479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Ricardo Muñoz Zurita</w:t>
            </w:r>
          </w:p>
        </w:tc>
        <w:tc>
          <w:tcPr>
            <w:tcW w:w="1053" w:type="dxa"/>
          </w:tcPr>
          <w:p w14:paraId="659F5074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(2013)</w:t>
            </w:r>
          </w:p>
        </w:tc>
        <w:tc>
          <w:tcPr>
            <w:tcW w:w="2747" w:type="dxa"/>
          </w:tcPr>
          <w:p w14:paraId="2BDE5FB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Diccionario enciclopédico de la gastronomía mexicana</w:t>
            </w:r>
          </w:p>
          <w:p w14:paraId="0D09ABD9" w14:textId="77777777" w:rsidR="003076CD" w:rsidRDefault="003076CD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573" w:type="dxa"/>
          </w:tcPr>
          <w:p w14:paraId="47124D3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D.F</w:t>
            </w:r>
          </w:p>
        </w:tc>
        <w:tc>
          <w:tcPr>
            <w:tcW w:w="1221" w:type="dxa"/>
          </w:tcPr>
          <w:p w14:paraId="242834D5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357F95AA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Larousse</w:t>
            </w:r>
          </w:p>
        </w:tc>
      </w:tr>
      <w:tr w:rsidR="003076CD" w14:paraId="046155AA" w14:textId="77777777">
        <w:tc>
          <w:tcPr>
            <w:tcW w:w="1723" w:type="dxa"/>
            <w:vAlign w:val="center"/>
          </w:tcPr>
          <w:p w14:paraId="01FCCC62" w14:textId="77777777" w:rsidR="003076CD" w:rsidRDefault="00FC479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Iturriaga, José N.; Lavalle, Aline</w:t>
            </w:r>
          </w:p>
        </w:tc>
        <w:tc>
          <w:tcPr>
            <w:tcW w:w="1053" w:type="dxa"/>
          </w:tcPr>
          <w:p w14:paraId="5A3984C5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(2013)</w:t>
            </w:r>
          </w:p>
        </w:tc>
        <w:tc>
          <w:tcPr>
            <w:tcW w:w="2747" w:type="dxa"/>
          </w:tcPr>
          <w:p w14:paraId="6BA76A1C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Elogio de la cocina Mexicana. Patrimonio cultural de la Humanidad</w:t>
            </w:r>
          </w:p>
        </w:tc>
        <w:tc>
          <w:tcPr>
            <w:tcW w:w="1573" w:type="dxa"/>
          </w:tcPr>
          <w:p w14:paraId="109E9E46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Cd. De México</w:t>
            </w:r>
          </w:p>
        </w:tc>
        <w:tc>
          <w:tcPr>
            <w:tcW w:w="1221" w:type="dxa"/>
          </w:tcPr>
          <w:p w14:paraId="302A9EB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6E17068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Artes de México</w:t>
            </w:r>
          </w:p>
        </w:tc>
      </w:tr>
      <w:tr w:rsidR="003076CD" w14:paraId="5ADB958E" w14:textId="77777777">
        <w:tc>
          <w:tcPr>
            <w:tcW w:w="1723" w:type="dxa"/>
          </w:tcPr>
          <w:p w14:paraId="2520034C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Escalante, Alejandro </w:t>
            </w:r>
          </w:p>
        </w:tc>
        <w:tc>
          <w:tcPr>
            <w:tcW w:w="1053" w:type="dxa"/>
          </w:tcPr>
          <w:p w14:paraId="582B3859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747" w:type="dxa"/>
          </w:tcPr>
          <w:p w14:paraId="0D1DA1F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 xml:space="preserve">La </w:t>
            </w:r>
            <w:proofErr w:type="spellStart"/>
            <w:r>
              <w:rPr>
                <w:rFonts w:ascii="Arial" w:eastAsia="Arial" w:hAnsi="Arial" w:cs="Arial"/>
                <w:i/>
              </w:rPr>
              <w:t>tacopedia</w:t>
            </w:r>
            <w:proofErr w:type="spellEnd"/>
          </w:p>
        </w:tc>
        <w:tc>
          <w:tcPr>
            <w:tcW w:w="1573" w:type="dxa"/>
          </w:tcPr>
          <w:p w14:paraId="44DAA52B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221" w:type="dxa"/>
          </w:tcPr>
          <w:p w14:paraId="12FF3DD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64F30A36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Trilce</w:t>
            </w:r>
          </w:p>
        </w:tc>
      </w:tr>
      <w:tr w:rsidR="003076CD" w14:paraId="3DAB565A" w14:textId="77777777">
        <w:tc>
          <w:tcPr>
            <w:tcW w:w="1723" w:type="dxa"/>
            <w:vAlign w:val="center"/>
          </w:tcPr>
          <w:p w14:paraId="35053D8E" w14:textId="77777777" w:rsidR="003076CD" w:rsidRDefault="00FC479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García Curado, Anselmo</w:t>
            </w:r>
          </w:p>
        </w:tc>
        <w:tc>
          <w:tcPr>
            <w:tcW w:w="1053" w:type="dxa"/>
          </w:tcPr>
          <w:p w14:paraId="251749AD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747" w:type="dxa"/>
          </w:tcPr>
          <w:p w14:paraId="09724A9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Diccionario ilustrado de la cocina mexicana</w:t>
            </w:r>
          </w:p>
        </w:tc>
        <w:tc>
          <w:tcPr>
            <w:tcW w:w="1573" w:type="dxa"/>
          </w:tcPr>
          <w:p w14:paraId="00A3528E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Cd. De México</w:t>
            </w:r>
          </w:p>
        </w:tc>
        <w:tc>
          <w:tcPr>
            <w:tcW w:w="1221" w:type="dxa"/>
          </w:tcPr>
          <w:p w14:paraId="14A2B5B4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412182FF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Planeta</w:t>
            </w:r>
          </w:p>
        </w:tc>
      </w:tr>
      <w:tr w:rsidR="003076CD" w14:paraId="11904739" w14:textId="77777777">
        <w:tc>
          <w:tcPr>
            <w:tcW w:w="1723" w:type="dxa"/>
            <w:vAlign w:val="center"/>
          </w:tcPr>
          <w:p w14:paraId="711C9774" w14:textId="77777777" w:rsidR="003076CD" w:rsidRDefault="00FC479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Juárez López, José Luis</w:t>
            </w:r>
          </w:p>
        </w:tc>
        <w:tc>
          <w:tcPr>
            <w:tcW w:w="1053" w:type="dxa"/>
          </w:tcPr>
          <w:p w14:paraId="70EB3865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(2013)</w:t>
            </w:r>
          </w:p>
        </w:tc>
        <w:tc>
          <w:tcPr>
            <w:tcW w:w="2747" w:type="dxa"/>
          </w:tcPr>
          <w:p w14:paraId="0ADF734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Nacionalismo culinario. La cocina mexicana en el siglo XX</w:t>
            </w:r>
          </w:p>
        </w:tc>
        <w:tc>
          <w:tcPr>
            <w:tcW w:w="1573" w:type="dxa"/>
          </w:tcPr>
          <w:p w14:paraId="3955422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Cd. De México</w:t>
            </w:r>
          </w:p>
        </w:tc>
        <w:tc>
          <w:tcPr>
            <w:tcW w:w="1221" w:type="dxa"/>
          </w:tcPr>
          <w:p w14:paraId="16D6CAB3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492AFF48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CONACULTA</w:t>
            </w:r>
          </w:p>
        </w:tc>
      </w:tr>
      <w:tr w:rsidR="003076CD" w14:paraId="085DB819" w14:textId="77777777">
        <w:tc>
          <w:tcPr>
            <w:tcW w:w="1723" w:type="dxa"/>
            <w:vAlign w:val="center"/>
          </w:tcPr>
          <w:p w14:paraId="670915EB" w14:textId="77777777" w:rsidR="003076CD" w:rsidRDefault="00FC479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Fernández, Adela</w:t>
            </w:r>
          </w:p>
        </w:tc>
        <w:tc>
          <w:tcPr>
            <w:tcW w:w="1053" w:type="dxa"/>
          </w:tcPr>
          <w:p w14:paraId="629ACBC2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747" w:type="dxa"/>
          </w:tcPr>
          <w:p w14:paraId="6787C730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La tradicional cocina mexicana y sus mejores recetas</w:t>
            </w:r>
          </w:p>
        </w:tc>
        <w:tc>
          <w:tcPr>
            <w:tcW w:w="1573" w:type="dxa"/>
          </w:tcPr>
          <w:p w14:paraId="5EF163FD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Cd. De México</w:t>
            </w:r>
          </w:p>
        </w:tc>
        <w:tc>
          <w:tcPr>
            <w:tcW w:w="1221" w:type="dxa"/>
          </w:tcPr>
          <w:p w14:paraId="6D95BBCC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2452679D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Panorama Editorial</w:t>
            </w:r>
          </w:p>
        </w:tc>
      </w:tr>
      <w:tr w:rsidR="003076CD" w14:paraId="6361B314" w14:textId="77777777">
        <w:tc>
          <w:tcPr>
            <w:tcW w:w="1723" w:type="dxa"/>
            <w:vAlign w:val="center"/>
          </w:tcPr>
          <w:p w14:paraId="0E6C4431" w14:textId="77777777" w:rsidR="003076CD" w:rsidRDefault="00FC479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Carrillo Arronte, Margarita</w:t>
            </w:r>
          </w:p>
        </w:tc>
        <w:tc>
          <w:tcPr>
            <w:tcW w:w="1053" w:type="dxa"/>
          </w:tcPr>
          <w:p w14:paraId="6A80CC9D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(2015) </w:t>
            </w:r>
          </w:p>
        </w:tc>
        <w:tc>
          <w:tcPr>
            <w:tcW w:w="2747" w:type="dxa"/>
          </w:tcPr>
          <w:p w14:paraId="6A368171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México Gastronomía</w:t>
            </w:r>
          </w:p>
        </w:tc>
        <w:tc>
          <w:tcPr>
            <w:tcW w:w="1573" w:type="dxa"/>
          </w:tcPr>
          <w:p w14:paraId="4810C728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Cd. De México</w:t>
            </w:r>
          </w:p>
        </w:tc>
        <w:tc>
          <w:tcPr>
            <w:tcW w:w="1221" w:type="dxa"/>
          </w:tcPr>
          <w:p w14:paraId="46B53414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309BC858" w14:textId="77777777" w:rsidR="003076CD" w:rsidRDefault="00FC4798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Phaidon</w:t>
            </w:r>
            <w:proofErr w:type="spellEnd"/>
            <w:r>
              <w:rPr>
                <w:rFonts w:ascii="Arial" w:eastAsia="Arial" w:hAnsi="Arial" w:cs="Arial"/>
              </w:rPr>
              <w:t xml:space="preserve"> Español</w:t>
            </w:r>
          </w:p>
        </w:tc>
      </w:tr>
    </w:tbl>
    <w:p w14:paraId="362001AC" w14:textId="77777777" w:rsidR="003076CD" w:rsidRDefault="003076CD">
      <w:pPr>
        <w:pStyle w:val="Normal1"/>
        <w:jc w:val="center"/>
        <w:rPr>
          <w:rFonts w:ascii="Arial" w:eastAsia="Arial" w:hAnsi="Arial" w:cs="Arial"/>
        </w:rPr>
      </w:pPr>
    </w:p>
    <w:sectPr w:rsidR="003076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4EC59" w14:textId="77777777" w:rsidR="00456C2C" w:rsidRDefault="00456C2C">
      <w:r>
        <w:separator/>
      </w:r>
    </w:p>
  </w:endnote>
  <w:endnote w:type="continuationSeparator" w:id="0">
    <w:p w14:paraId="458D7D99" w14:textId="77777777" w:rsidR="00456C2C" w:rsidRDefault="0045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57D57" w14:textId="77777777" w:rsidR="00832D23" w:rsidRDefault="00832D2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116DE" w14:textId="77777777" w:rsidR="003076CD" w:rsidRDefault="003076CD">
    <w:pPr>
      <w:pStyle w:val="Normal1"/>
    </w:pPr>
  </w:p>
  <w:tbl>
    <w:tblPr>
      <w:tblStyle w:val="ae"/>
      <w:tblW w:w="1011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3076CD" w14:paraId="1927632C" w14:textId="77777777">
      <w:tc>
        <w:tcPr>
          <w:tcW w:w="1203" w:type="dxa"/>
          <w:vAlign w:val="center"/>
        </w:tcPr>
        <w:p w14:paraId="4E2729C0" w14:textId="77777777" w:rsidR="003076CD" w:rsidRDefault="00FC4798">
          <w:pPr>
            <w:pStyle w:val="Normal1"/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ELABORÓ:</w:t>
          </w:r>
        </w:p>
      </w:tc>
      <w:tc>
        <w:tcPr>
          <w:tcW w:w="3121" w:type="dxa"/>
          <w:vAlign w:val="center"/>
        </w:tcPr>
        <w:p w14:paraId="4F798231" w14:textId="77777777" w:rsidR="003076CD" w:rsidRDefault="00FC4798">
          <w:pPr>
            <w:pStyle w:val="Normal1"/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de Directores de la carrera de Licenciatura de Gastronomía</w:t>
          </w:r>
        </w:p>
      </w:tc>
      <w:tc>
        <w:tcPr>
          <w:tcW w:w="1984" w:type="dxa"/>
          <w:vAlign w:val="center"/>
        </w:tcPr>
        <w:p w14:paraId="03846AAB" w14:textId="77777777" w:rsidR="003076CD" w:rsidRDefault="00FC479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833" w:type="dxa"/>
          <w:vAlign w:val="center"/>
        </w:tcPr>
        <w:p w14:paraId="09FCE5EF" w14:textId="77777777" w:rsidR="003076CD" w:rsidRDefault="00FC479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Subdirección de Programas Educativos</w:t>
          </w:r>
        </w:p>
      </w:tc>
      <w:tc>
        <w:tcPr>
          <w:tcW w:w="971" w:type="dxa"/>
          <w:vMerge w:val="restart"/>
        </w:tcPr>
        <w:p w14:paraId="460DC410" w14:textId="77777777" w:rsidR="003076CD" w:rsidRDefault="00FC479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114300" distR="114300" wp14:anchorId="39535DFE" wp14:editId="4E49B7D5">
                <wp:extent cx="476250" cy="467995"/>
                <wp:effectExtent l="0" t="0" r="0" b="0"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4679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3076CD" w14:paraId="1295C173" w14:textId="77777777">
      <w:trPr>
        <w:trHeight w:val="280"/>
      </w:trPr>
      <w:tc>
        <w:tcPr>
          <w:tcW w:w="1203" w:type="dxa"/>
          <w:vAlign w:val="center"/>
        </w:tcPr>
        <w:p w14:paraId="17143BCB" w14:textId="77777777" w:rsidR="003076CD" w:rsidRDefault="00FC479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121" w:type="dxa"/>
          <w:vAlign w:val="center"/>
        </w:tcPr>
        <w:p w14:paraId="7E46A60C" w14:textId="77777777" w:rsidR="003076CD" w:rsidRDefault="00FC479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bookmarkStart w:id="1" w:name="_gjdgxs" w:colFirst="0" w:colLast="0"/>
          <w:bookmarkEnd w:id="1"/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84" w:type="dxa"/>
          <w:vAlign w:val="center"/>
        </w:tcPr>
        <w:p w14:paraId="775D0940" w14:textId="77777777" w:rsidR="003076CD" w:rsidRDefault="00FC479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833" w:type="dxa"/>
          <w:vAlign w:val="center"/>
        </w:tcPr>
        <w:p w14:paraId="4738D5DC" w14:textId="77777777" w:rsidR="003076CD" w:rsidRDefault="00FC479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2020</w:t>
          </w:r>
        </w:p>
      </w:tc>
      <w:tc>
        <w:tcPr>
          <w:tcW w:w="971" w:type="dxa"/>
          <w:vMerge/>
        </w:tcPr>
        <w:p w14:paraId="6A712B44" w14:textId="77777777" w:rsidR="003076CD" w:rsidRDefault="003076CD">
          <w:pPr>
            <w:pStyle w:val="Normal1"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162B01EA" w14:textId="77777777" w:rsidR="003076CD" w:rsidRDefault="003076CD">
    <w:pPr>
      <w:pStyle w:val="Normal1"/>
      <w:jc w:val="right"/>
    </w:pPr>
  </w:p>
  <w:p w14:paraId="0AF53D23" w14:textId="3D65294A" w:rsidR="003076CD" w:rsidRDefault="00832D23" w:rsidP="00832D23">
    <w:pPr>
      <w:pStyle w:val="Normal1"/>
      <w:tabs>
        <w:tab w:val="left" w:pos="6374"/>
        <w:tab w:val="right" w:pos="9972"/>
      </w:tabs>
      <w:jc w:val="right"/>
      <w:rPr>
        <w:rFonts w:ascii="Arial" w:eastAsia="Arial" w:hAnsi="Arial" w:cs="Arial"/>
        <w:sz w:val="14"/>
        <w:szCs w:val="14"/>
      </w:rPr>
    </w:pPr>
    <w:r w:rsidRPr="00832D23">
      <w:rPr>
        <w:rFonts w:ascii="Arial" w:eastAsia="Arial" w:hAnsi="Arial" w:cs="Arial"/>
        <w:sz w:val="14"/>
        <w:szCs w:val="14"/>
      </w:rPr>
      <w:t>F-DA-01-PE-LIC-31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B8748" w14:textId="77777777" w:rsidR="00832D23" w:rsidRDefault="00832D2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6FDC8" w14:textId="77777777" w:rsidR="00456C2C" w:rsidRDefault="00456C2C">
      <w:r>
        <w:separator/>
      </w:r>
    </w:p>
  </w:footnote>
  <w:footnote w:type="continuationSeparator" w:id="0">
    <w:p w14:paraId="346190B7" w14:textId="77777777" w:rsidR="00456C2C" w:rsidRDefault="00456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7EED4" w14:textId="77777777" w:rsidR="00832D23" w:rsidRDefault="00832D2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D745F" w14:textId="77777777" w:rsidR="00832D23" w:rsidRDefault="00832D2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A81F1" w14:textId="77777777" w:rsidR="00832D23" w:rsidRDefault="00832D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4439F"/>
    <w:multiLevelType w:val="multilevel"/>
    <w:tmpl w:val="DB644C9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50CD0A65"/>
    <w:multiLevelType w:val="multilevel"/>
    <w:tmpl w:val="041AA7B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70774D52"/>
    <w:multiLevelType w:val="multilevel"/>
    <w:tmpl w:val="01B027BE"/>
    <w:lvl w:ilvl="0">
      <w:start w:val="1"/>
      <w:numFmt w:val="upperRoman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firstLine="0"/>
      </w:pPr>
      <w:rPr>
        <w:vertAlign w:val="baseline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vertAlign w:val="baseline"/>
      </w:rPr>
    </w:lvl>
    <w:lvl w:ilvl="4">
      <w:start w:val="1"/>
      <w:numFmt w:val="decimal"/>
      <w:lvlText w:val="(%5)"/>
      <w:lvlJc w:val="left"/>
      <w:pPr>
        <w:ind w:left="2880" w:firstLine="0"/>
      </w:pPr>
      <w:rPr>
        <w:vertAlign w:val="baseline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vertAlign w:val="baseline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vertAlign w:val="baseline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vertAlign w:val="baseline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vertAlign w:val="baseline"/>
      </w:rPr>
    </w:lvl>
  </w:abstractNum>
  <w:abstractNum w:abstractNumId="3" w15:restartNumberingAfterBreak="0">
    <w:nsid w:val="77EC7468"/>
    <w:multiLevelType w:val="multilevel"/>
    <w:tmpl w:val="2EA4B2F8"/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7CAF1AC4"/>
    <w:multiLevelType w:val="multilevel"/>
    <w:tmpl w:val="FB48BE7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76CD"/>
    <w:rsid w:val="0024507F"/>
    <w:rsid w:val="003076CD"/>
    <w:rsid w:val="00456C2C"/>
    <w:rsid w:val="00832D23"/>
    <w:rsid w:val="0095582F"/>
    <w:rsid w:val="00BC34D0"/>
    <w:rsid w:val="00FC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E5A6C2"/>
  <w15:docId w15:val="{BA087021-44C0-4E17-93DE-47C3A802F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C4798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4798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32D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32D23"/>
  </w:style>
  <w:style w:type="paragraph" w:styleId="Piedepgina">
    <w:name w:val="footer"/>
    <w:basedOn w:val="Normal"/>
    <w:link w:val="PiedepginaCar"/>
    <w:uiPriority w:val="99"/>
    <w:unhideWhenUsed/>
    <w:rsid w:val="00832D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32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google.com.mx/search?hl=es&amp;tbo=p&amp;tbm=bks&amp;q=inauthor:%22Diana+Kennedy%22&amp;source=gbs_metadata_r&amp;cad=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mx/search?hl=es&amp;tbo=p&amp;tbm=bks&amp;q=inauthor:%22Marilyn+Tausend%22&amp;source=gbs_metadata_r&amp;cad=8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1696</Words>
  <Characters>9331</Characters>
  <Application>Microsoft Office Word</Application>
  <DocSecurity>0</DocSecurity>
  <Lines>77</Lines>
  <Paragraphs>22</Paragraphs>
  <ScaleCrop>false</ScaleCrop>
  <Company/>
  <LinksUpToDate>false</LinksUpToDate>
  <CharactersWithSpaces>11005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5</cp:revision>
  <dcterms:created xsi:type="dcterms:W3CDTF">2019-04-01T22:22:00Z</dcterms:created>
  <dcterms:modified xsi:type="dcterms:W3CDTF">2020-03-24T19:35:00Z</dcterms:modified>
</cp:coreProperties>
</file>